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0.0.0 -->
  <w:body>
    <w:p w:rsidR="00282740" w:rsidRPr="009B7FF3" w:rsidP="005B3859">
      <w:pPr>
        <w:jc w:val="center"/>
        <w:rPr>
          <w:b/>
          <w:sz w:val="22"/>
          <w:szCs w:val="22"/>
        </w:rPr>
      </w:pPr>
      <w:r w:rsidRPr="009B7FF3" w:rsidR="005160B1">
        <w:rPr>
          <w:b/>
          <w:sz w:val="22"/>
          <w:szCs w:val="22"/>
        </w:rPr>
        <w:t xml:space="preserve">North Carolina Bankruptcy </w:t>
      </w:r>
      <w:r w:rsidRPr="009B7FF3" w:rsidR="00CD526F">
        <w:rPr>
          <w:b/>
          <w:sz w:val="22"/>
          <w:szCs w:val="22"/>
        </w:rPr>
        <w:t>Loan</w:t>
      </w:r>
      <w:r w:rsidRPr="009B7FF3" w:rsidR="005B3859">
        <w:rPr>
          <w:b/>
          <w:sz w:val="22"/>
          <w:szCs w:val="22"/>
        </w:rPr>
        <w:t xml:space="preserve"> Modification </w:t>
      </w:r>
      <w:r w:rsidRPr="009B7FF3" w:rsidR="00D50E6F">
        <w:rPr>
          <w:b/>
          <w:sz w:val="22"/>
          <w:szCs w:val="22"/>
        </w:rPr>
        <w:t xml:space="preserve">Management </w:t>
      </w:r>
      <w:r w:rsidRPr="009B7FF3" w:rsidR="005B3859">
        <w:rPr>
          <w:b/>
          <w:sz w:val="22"/>
          <w:szCs w:val="22"/>
        </w:rPr>
        <w:t xml:space="preserve">Program </w:t>
      </w:r>
      <w:r w:rsidRPr="009B7FF3" w:rsidR="00C8134C">
        <w:rPr>
          <w:b/>
          <w:sz w:val="22"/>
          <w:szCs w:val="22"/>
        </w:rPr>
        <w:t>Timeline</w:t>
      </w:r>
    </w:p>
    <w:p w:rsidR="0099466D" w:rsidRPr="009B7FF3" w:rsidP="0099466D">
      <w:pPr>
        <w:jc w:val="both"/>
        <w:rPr>
          <w:sz w:val="22"/>
          <w:szCs w:val="22"/>
        </w:rPr>
      </w:pPr>
      <w:r w:rsidRPr="009B7FF3">
        <w:rPr>
          <w:sz w:val="22"/>
          <w:szCs w:val="22"/>
        </w:rPr>
        <w:tab/>
        <w:t>The following is intended to illustrate the timeline that most LMM cases initiated by the Debtor will follow, but innumerable reasons may cause deviation from this.  As such, this is not meant to be prescriptive nor that different actual variations are evidence of any lack of diligence or bad faith bay any party.</w:t>
      </w:r>
    </w:p>
    <w:p w:rsidR="009B7FF3" w:rsidRPr="009B7FF3" w:rsidP="009B7FF3">
      <w:pPr>
        <w:rPr>
          <w:sz w:val="22"/>
          <w:szCs w:val="22"/>
        </w:rPr>
      </w:pPr>
    </w:p>
    <w:p w:rsidR="008F750A" w:rsidRPr="00EB4F8A" w:rsidP="009B7FF3">
      <w:pPr>
        <w:jc w:val="center"/>
        <w:rPr>
          <w:color w:val="5B9BD5"/>
          <w:sz w:val="22"/>
          <w:szCs w:val="22"/>
        </w:rPr>
      </w:pPr>
      <w:r w:rsidRPr="00EB4F8A">
        <w:rPr>
          <w:color w:val="70AD47"/>
          <w:sz w:val="22"/>
          <w:szCs w:val="22"/>
        </w:rPr>
        <w:t>Debtor</w:t>
      </w:r>
      <w:r w:rsidRPr="00EB4F8A" w:rsidR="009B7FF3">
        <w:rPr>
          <w:color w:val="70AD47"/>
          <w:sz w:val="22"/>
          <w:szCs w:val="22"/>
        </w:rPr>
        <w:t xml:space="preserve">    </w:t>
        <w:tab/>
      </w:r>
      <w:r w:rsidRPr="00EB4F8A">
        <w:rPr>
          <w:color w:val="ED7D31"/>
          <w:sz w:val="22"/>
          <w:szCs w:val="22"/>
        </w:rPr>
        <w:t>Creditor</w:t>
      </w:r>
      <w:r w:rsidRPr="00EB4F8A" w:rsidR="009B7FF3">
        <w:rPr>
          <w:color w:val="ED7D31"/>
          <w:sz w:val="22"/>
          <w:szCs w:val="22"/>
        </w:rPr>
        <w:t xml:space="preserve"> </w:t>
        <w:tab/>
      </w:r>
      <w:r w:rsidRPr="00EB4F8A">
        <w:rPr>
          <w:color w:val="5B9BD5"/>
          <w:sz w:val="22"/>
          <w:szCs w:val="22"/>
        </w:rPr>
        <w:t>Facilitator/Trustee/Court</w:t>
      </w:r>
    </w:p>
    <w:p w:rsidR="0099466D" w:rsidRPr="009B7FF3" w:rsidP="0099466D">
      <w:pPr>
        <w:jc w:val="both"/>
        <w:rPr>
          <w:sz w:val="22"/>
          <w:szCs w:val="22"/>
        </w:rPr>
      </w:pPr>
    </w:p>
    <w:p w:rsidR="0099466D" w:rsidRPr="00EB4F8A" w:rsidP="0099466D">
      <w:pPr>
        <w:numPr>
          <w:ilvl w:val="0"/>
          <w:numId w:val="9"/>
        </w:numPr>
        <w:jc w:val="both"/>
        <w:rPr>
          <w:b/>
          <w:color w:val="70AD47"/>
          <w:sz w:val="22"/>
          <w:szCs w:val="22"/>
        </w:rPr>
      </w:pPr>
      <w:r w:rsidRPr="00EB4F8A">
        <w:rPr>
          <w:b/>
          <w:color w:val="70AD47"/>
          <w:sz w:val="22"/>
          <w:szCs w:val="22"/>
        </w:rPr>
        <w:t>Bankruptcy Filed and LMM commenced within 12 months of Filing.</w:t>
      </w:r>
    </w:p>
    <w:p w:rsidR="0099466D" w:rsidRPr="00EB4F8A" w:rsidP="0099466D">
      <w:pPr>
        <w:numPr>
          <w:ilvl w:val="1"/>
          <w:numId w:val="9"/>
        </w:numPr>
        <w:jc w:val="both"/>
        <w:rPr>
          <w:b/>
          <w:color w:val="70AD47"/>
          <w:sz w:val="22"/>
          <w:szCs w:val="22"/>
        </w:rPr>
      </w:pPr>
      <w:r w:rsidRPr="00EB4F8A">
        <w:rPr>
          <w:b/>
          <w:color w:val="70AD47"/>
          <w:sz w:val="22"/>
          <w:szCs w:val="22"/>
        </w:rPr>
        <w:t xml:space="preserve">Initial </w:t>
      </w:r>
      <w:r w:rsidRPr="00EB4F8A" w:rsidR="007532E0">
        <w:rPr>
          <w:b/>
          <w:color w:val="70AD47"/>
          <w:sz w:val="22"/>
          <w:szCs w:val="22"/>
        </w:rPr>
        <w:t>s</w:t>
      </w:r>
      <w:r w:rsidRPr="00EB4F8A">
        <w:rPr>
          <w:b/>
          <w:color w:val="70AD47"/>
          <w:sz w:val="22"/>
          <w:szCs w:val="22"/>
        </w:rPr>
        <w:t>teps</w:t>
      </w:r>
      <w:r w:rsidRPr="00EB4F8A" w:rsidR="007532E0">
        <w:rPr>
          <w:b/>
          <w:color w:val="70AD47"/>
          <w:sz w:val="22"/>
          <w:szCs w:val="22"/>
        </w:rPr>
        <w:t xml:space="preserve"> by Debtor </w:t>
      </w:r>
      <w:r w:rsidRPr="00EB4F8A">
        <w:rPr>
          <w:b/>
          <w:color w:val="70AD47"/>
          <w:sz w:val="22"/>
          <w:szCs w:val="22"/>
        </w:rPr>
        <w:t>:</w:t>
      </w:r>
    </w:p>
    <w:p w:rsidR="0099466D" w:rsidRPr="009B7FF3" w:rsidP="0099466D">
      <w:pPr>
        <w:numPr>
          <w:ilvl w:val="2"/>
          <w:numId w:val="9"/>
        </w:numPr>
        <w:jc w:val="both"/>
        <w:rPr>
          <w:b/>
          <w:color w:val="70AD47"/>
          <w:sz w:val="22"/>
          <w:szCs w:val="22"/>
        </w:rPr>
      </w:pPr>
      <w:r w:rsidRPr="009B7FF3">
        <w:rPr>
          <w:b/>
          <w:color w:val="70AD47"/>
          <w:sz w:val="22"/>
          <w:szCs w:val="22"/>
        </w:rPr>
        <w:t>Contract for Representation in LMM signed.</w:t>
      </w:r>
    </w:p>
    <w:p w:rsidR="0099466D" w:rsidRPr="00EB4F8A" w:rsidP="0099466D">
      <w:pPr>
        <w:numPr>
          <w:ilvl w:val="2"/>
          <w:numId w:val="9"/>
        </w:numPr>
        <w:jc w:val="both"/>
        <w:rPr>
          <w:b/>
          <w:color w:val="70AD47"/>
          <w:sz w:val="22"/>
          <w:szCs w:val="22"/>
        </w:rPr>
      </w:pPr>
      <w:r w:rsidRPr="00EB4F8A">
        <w:rPr>
          <w:b/>
          <w:color w:val="70AD47"/>
          <w:sz w:val="22"/>
          <w:szCs w:val="22"/>
        </w:rPr>
        <w:t>Debtor complete  Certification of LMM Eligibility and Readiness (Form 2)</w:t>
      </w:r>
    </w:p>
    <w:p w:rsidR="0099466D" w:rsidRPr="00EB4F8A" w:rsidP="0099466D">
      <w:pPr>
        <w:numPr>
          <w:ilvl w:val="2"/>
          <w:numId w:val="9"/>
        </w:numPr>
        <w:jc w:val="both"/>
        <w:rPr>
          <w:b/>
          <w:color w:val="70AD47"/>
          <w:sz w:val="22"/>
          <w:szCs w:val="22"/>
        </w:rPr>
      </w:pPr>
      <w:r w:rsidRPr="00EB4F8A">
        <w:rPr>
          <w:b/>
          <w:color w:val="70AD47"/>
          <w:sz w:val="22"/>
          <w:szCs w:val="22"/>
        </w:rPr>
        <w:t>Debtor completes Document Preparation Software and pays $50.00 fee.</w:t>
      </w:r>
    </w:p>
    <w:p w:rsidR="0099466D" w:rsidRPr="00EB4F8A" w:rsidP="0099466D">
      <w:pPr>
        <w:numPr>
          <w:ilvl w:val="2"/>
          <w:numId w:val="9"/>
        </w:numPr>
        <w:jc w:val="both"/>
        <w:rPr>
          <w:b/>
          <w:color w:val="70AD47"/>
          <w:sz w:val="22"/>
          <w:szCs w:val="22"/>
        </w:rPr>
      </w:pPr>
      <w:r w:rsidRPr="00EB4F8A">
        <w:rPr>
          <w:b/>
          <w:color w:val="70AD47"/>
          <w:sz w:val="22"/>
          <w:szCs w:val="22"/>
        </w:rPr>
        <w:t>Proposed Plan filed with Non-Standard Provision for LMM.</w:t>
      </w:r>
    </w:p>
    <w:p w:rsidR="004F6C08" w:rsidRPr="00EB4F8A" w:rsidP="0099466D">
      <w:pPr>
        <w:numPr>
          <w:ilvl w:val="2"/>
          <w:numId w:val="9"/>
        </w:numPr>
        <w:jc w:val="both"/>
        <w:rPr>
          <w:b/>
          <w:color w:val="70AD47"/>
          <w:sz w:val="22"/>
          <w:szCs w:val="22"/>
        </w:rPr>
      </w:pPr>
      <w:r w:rsidRPr="00EB4F8A">
        <w:rPr>
          <w:b/>
          <w:color w:val="70AD47"/>
          <w:sz w:val="22"/>
          <w:szCs w:val="22"/>
        </w:rPr>
        <w:t>Debtor commences plan payments, including LMM Adequate Protection payment for Creditor.</w:t>
      </w:r>
    </w:p>
    <w:p w:rsidR="0099466D" w:rsidRPr="00EB4F8A" w:rsidP="0099466D">
      <w:pPr>
        <w:ind w:left="1440"/>
        <w:jc w:val="both"/>
        <w:rPr>
          <w:b/>
          <w:color w:val="70AD47"/>
          <w:sz w:val="22"/>
          <w:szCs w:val="22"/>
        </w:rPr>
      </w:pPr>
    </w:p>
    <w:p w:rsidR="0099466D" w:rsidRPr="00EB4F8A" w:rsidP="007532E0">
      <w:pPr>
        <w:numPr>
          <w:ilvl w:val="0"/>
          <w:numId w:val="9"/>
        </w:numPr>
        <w:jc w:val="both"/>
        <w:rPr>
          <w:b/>
          <w:color w:val="70AD47"/>
          <w:sz w:val="22"/>
          <w:szCs w:val="22"/>
        </w:rPr>
      </w:pPr>
      <w:r w:rsidRPr="00EB4F8A">
        <w:rPr>
          <w:b/>
          <w:color w:val="70AD47"/>
          <w:sz w:val="22"/>
          <w:szCs w:val="22"/>
        </w:rPr>
        <w:t>Motion for LMM filed</w:t>
      </w:r>
      <w:r w:rsidRPr="00EB4F8A" w:rsidR="007532E0">
        <w:rPr>
          <w:b/>
          <w:color w:val="70AD47"/>
          <w:sz w:val="22"/>
          <w:szCs w:val="22"/>
        </w:rPr>
        <w:t xml:space="preserve"> by Debtor</w:t>
      </w:r>
      <w:r w:rsidRPr="00EB4F8A">
        <w:rPr>
          <w:b/>
          <w:color w:val="70AD47"/>
          <w:sz w:val="22"/>
          <w:szCs w:val="22"/>
        </w:rPr>
        <w:t>.</w:t>
      </w:r>
    </w:p>
    <w:p w:rsidR="0099466D" w:rsidRPr="00EB4F8A" w:rsidP="0099466D">
      <w:pPr>
        <w:ind w:left="1440"/>
        <w:jc w:val="both"/>
        <w:rPr>
          <w:b/>
          <w:color w:val="ED7D31"/>
          <w:sz w:val="22"/>
          <w:szCs w:val="22"/>
        </w:rPr>
      </w:pPr>
    </w:p>
    <w:p w:rsidR="0099466D" w:rsidRPr="00EB4F8A" w:rsidP="007532E0">
      <w:pPr>
        <w:numPr>
          <w:ilvl w:val="0"/>
          <w:numId w:val="9"/>
        </w:numPr>
        <w:jc w:val="both"/>
        <w:rPr>
          <w:b/>
          <w:color w:val="ED7D31"/>
          <w:sz w:val="22"/>
          <w:szCs w:val="22"/>
        </w:rPr>
      </w:pPr>
      <w:r w:rsidRPr="00EB4F8A">
        <w:rPr>
          <w:b/>
          <w:color w:val="ED7D31"/>
          <w:sz w:val="22"/>
          <w:szCs w:val="22"/>
        </w:rPr>
        <w:t>Objection to LMM filed within 14 days by creditor.</w:t>
      </w:r>
    </w:p>
    <w:p w:rsidR="0099466D" w:rsidRPr="00EB4F8A" w:rsidP="0099466D">
      <w:pPr>
        <w:pStyle w:val="ListParagraph"/>
        <w:rPr>
          <w:b/>
          <w:color w:val="5B9BD5"/>
          <w:sz w:val="22"/>
          <w:szCs w:val="22"/>
        </w:rPr>
      </w:pPr>
    </w:p>
    <w:p w:rsidR="0099466D" w:rsidRPr="00EB4F8A" w:rsidP="007532E0">
      <w:pPr>
        <w:numPr>
          <w:ilvl w:val="0"/>
          <w:numId w:val="9"/>
        </w:numPr>
        <w:jc w:val="both"/>
        <w:rPr>
          <w:b/>
          <w:color w:val="5B9BD5"/>
          <w:sz w:val="22"/>
          <w:szCs w:val="22"/>
        </w:rPr>
      </w:pPr>
      <w:r w:rsidRPr="00EB4F8A" w:rsidR="007532E0">
        <w:rPr>
          <w:b/>
          <w:color w:val="5B9BD5"/>
          <w:sz w:val="22"/>
          <w:szCs w:val="22"/>
        </w:rPr>
        <w:t>Order for LMM entered and Facilitator appointed.</w:t>
      </w:r>
    </w:p>
    <w:p w:rsidR="0099466D" w:rsidRPr="00EB4F8A" w:rsidP="0099466D">
      <w:pPr>
        <w:pStyle w:val="ListParagraph"/>
        <w:rPr>
          <w:b/>
          <w:color w:val="70AD47"/>
          <w:sz w:val="22"/>
          <w:szCs w:val="22"/>
        </w:rPr>
      </w:pPr>
    </w:p>
    <w:p w:rsidR="007532E0" w:rsidRPr="00EB4F8A" w:rsidP="007532E0">
      <w:pPr>
        <w:numPr>
          <w:ilvl w:val="1"/>
          <w:numId w:val="9"/>
        </w:numPr>
        <w:jc w:val="both"/>
        <w:rPr>
          <w:b/>
          <w:color w:val="70AD47"/>
          <w:sz w:val="22"/>
          <w:szCs w:val="22"/>
        </w:rPr>
      </w:pPr>
      <w:r w:rsidRPr="00EB4F8A">
        <w:rPr>
          <w:b/>
          <w:color w:val="70AD47"/>
          <w:sz w:val="22"/>
          <w:szCs w:val="22"/>
        </w:rPr>
        <w:t xml:space="preserve">Within 7 days of the Order for LMM:  </w:t>
      </w:r>
    </w:p>
    <w:p w:rsidR="007532E0" w:rsidRPr="00EB4F8A" w:rsidP="007532E0">
      <w:pPr>
        <w:numPr>
          <w:ilvl w:val="2"/>
          <w:numId w:val="9"/>
        </w:numPr>
        <w:jc w:val="both"/>
        <w:rPr>
          <w:b/>
          <w:color w:val="70AD47"/>
          <w:sz w:val="22"/>
          <w:szCs w:val="22"/>
        </w:rPr>
      </w:pPr>
      <w:r w:rsidRPr="00EB4F8A">
        <w:rPr>
          <w:b/>
          <w:color w:val="70AD47"/>
          <w:sz w:val="22"/>
          <w:szCs w:val="22"/>
        </w:rPr>
        <w:t>Debtor uploads LMM document and pays $50.00 Portal fee.</w:t>
      </w:r>
    </w:p>
    <w:p w:rsidR="007532E0" w:rsidRPr="00EB4F8A" w:rsidP="007532E0">
      <w:pPr>
        <w:numPr>
          <w:ilvl w:val="2"/>
          <w:numId w:val="9"/>
        </w:numPr>
        <w:jc w:val="both"/>
        <w:rPr>
          <w:b/>
          <w:color w:val="70AD47"/>
          <w:sz w:val="22"/>
          <w:szCs w:val="22"/>
        </w:rPr>
      </w:pPr>
      <w:r w:rsidRPr="00EB4F8A">
        <w:rPr>
          <w:b/>
          <w:color w:val="70AD47"/>
          <w:sz w:val="22"/>
          <w:szCs w:val="22"/>
        </w:rPr>
        <w:t>Debtor pays $300.00 Facilitator fee.</w:t>
      </w:r>
    </w:p>
    <w:p w:rsidR="007532E0" w:rsidRPr="00EB4F8A" w:rsidP="007532E0">
      <w:pPr>
        <w:numPr>
          <w:ilvl w:val="2"/>
          <w:numId w:val="9"/>
        </w:numPr>
        <w:jc w:val="both"/>
        <w:rPr>
          <w:b/>
          <w:color w:val="ED7D31"/>
          <w:sz w:val="22"/>
          <w:szCs w:val="22"/>
        </w:rPr>
      </w:pPr>
      <w:r w:rsidRPr="00EB4F8A">
        <w:rPr>
          <w:b/>
          <w:color w:val="ED7D31"/>
          <w:sz w:val="22"/>
          <w:szCs w:val="22"/>
        </w:rPr>
        <w:t>Creditor registers on Portal.</w:t>
      </w:r>
    </w:p>
    <w:p w:rsidR="007532E0" w:rsidRPr="00EB4F8A" w:rsidP="007532E0">
      <w:pPr>
        <w:pStyle w:val="ListParagraph"/>
        <w:rPr>
          <w:b/>
          <w:color w:val="5B9BD5"/>
          <w:sz w:val="22"/>
          <w:szCs w:val="22"/>
        </w:rPr>
      </w:pPr>
    </w:p>
    <w:p w:rsidR="007532E0" w:rsidRPr="00EB4F8A" w:rsidP="007532E0">
      <w:pPr>
        <w:numPr>
          <w:ilvl w:val="1"/>
          <w:numId w:val="9"/>
        </w:numPr>
        <w:jc w:val="both"/>
        <w:rPr>
          <w:b/>
          <w:color w:val="ED7D31"/>
          <w:sz w:val="22"/>
          <w:szCs w:val="22"/>
        </w:rPr>
      </w:pPr>
      <w:r w:rsidRPr="00EB4F8A">
        <w:rPr>
          <w:b/>
          <w:color w:val="ED7D31"/>
          <w:sz w:val="22"/>
          <w:szCs w:val="22"/>
        </w:rPr>
        <w:t>Within 14 days of upload of LMM documents by Debtor:</w:t>
      </w:r>
    </w:p>
    <w:p w:rsidR="007532E0" w:rsidRPr="00EB4F8A" w:rsidP="007532E0">
      <w:pPr>
        <w:numPr>
          <w:ilvl w:val="2"/>
          <w:numId w:val="9"/>
        </w:numPr>
        <w:jc w:val="both"/>
        <w:rPr>
          <w:b/>
          <w:color w:val="ED7D31"/>
          <w:sz w:val="22"/>
          <w:szCs w:val="22"/>
        </w:rPr>
      </w:pPr>
      <w:r w:rsidRPr="00EB4F8A">
        <w:rPr>
          <w:b/>
          <w:color w:val="ED7D31"/>
          <w:sz w:val="22"/>
          <w:szCs w:val="22"/>
        </w:rPr>
        <w:t>Creditor Acknowledges receipt of LMM documents.</w:t>
      </w:r>
    </w:p>
    <w:p w:rsidR="007532E0" w:rsidRPr="00EB4F8A" w:rsidP="007532E0">
      <w:pPr>
        <w:numPr>
          <w:ilvl w:val="2"/>
          <w:numId w:val="9"/>
        </w:numPr>
        <w:jc w:val="both"/>
        <w:rPr>
          <w:b/>
          <w:color w:val="ED7D31"/>
          <w:sz w:val="22"/>
          <w:szCs w:val="22"/>
        </w:rPr>
      </w:pPr>
      <w:r w:rsidRPr="00EB4F8A">
        <w:rPr>
          <w:b/>
          <w:color w:val="ED7D31"/>
          <w:sz w:val="22"/>
          <w:szCs w:val="22"/>
        </w:rPr>
        <w:t>Creditor designates single point of contact.</w:t>
      </w:r>
    </w:p>
    <w:p w:rsidR="007532E0" w:rsidRPr="00EB4F8A" w:rsidP="007532E0">
      <w:pPr>
        <w:numPr>
          <w:ilvl w:val="2"/>
          <w:numId w:val="9"/>
        </w:numPr>
        <w:jc w:val="both"/>
        <w:rPr>
          <w:b/>
          <w:color w:val="ED7D31"/>
          <w:sz w:val="22"/>
          <w:szCs w:val="22"/>
        </w:rPr>
      </w:pPr>
      <w:r w:rsidRPr="00EB4F8A">
        <w:rPr>
          <w:b/>
          <w:color w:val="ED7D31"/>
          <w:sz w:val="22"/>
          <w:szCs w:val="22"/>
        </w:rPr>
        <w:t>Creditor pays $300.00 Facilitator Fee.</w:t>
      </w:r>
    </w:p>
    <w:p w:rsidR="007532E0" w:rsidRPr="00EB4F8A" w:rsidP="007532E0">
      <w:pPr>
        <w:pStyle w:val="ListParagraph"/>
        <w:rPr>
          <w:b/>
          <w:color w:val="FFC000"/>
          <w:sz w:val="22"/>
          <w:szCs w:val="22"/>
        </w:rPr>
      </w:pPr>
    </w:p>
    <w:p w:rsidR="007532E0" w:rsidRPr="00EB4F8A" w:rsidP="007532E0">
      <w:pPr>
        <w:numPr>
          <w:ilvl w:val="1"/>
          <w:numId w:val="9"/>
        </w:numPr>
        <w:jc w:val="both"/>
        <w:rPr>
          <w:b/>
          <w:color w:val="5B9BD5"/>
          <w:sz w:val="22"/>
          <w:szCs w:val="22"/>
        </w:rPr>
      </w:pPr>
      <w:r w:rsidRPr="00EB4F8A">
        <w:rPr>
          <w:b/>
          <w:color w:val="5B9BD5"/>
          <w:sz w:val="22"/>
          <w:szCs w:val="22"/>
        </w:rPr>
        <w:t>On the next regular disbursement date, the Chapter 13 Trustee disburses Adequate Protection payments to Creditor in the amount equal to 80% of Principal and 100% of Escrow.</w:t>
      </w:r>
    </w:p>
    <w:p w:rsidR="008F750A" w:rsidRPr="00EB4F8A" w:rsidP="008F750A">
      <w:pPr>
        <w:ind w:left="720"/>
        <w:jc w:val="both"/>
        <w:rPr>
          <w:b/>
          <w:color w:val="5B9BD5"/>
          <w:sz w:val="22"/>
          <w:szCs w:val="22"/>
        </w:rPr>
      </w:pPr>
    </w:p>
    <w:p w:rsidR="008F750A" w:rsidRPr="00EB4F8A" w:rsidP="008F750A">
      <w:pPr>
        <w:numPr>
          <w:ilvl w:val="0"/>
          <w:numId w:val="9"/>
        </w:numPr>
        <w:jc w:val="both"/>
        <w:rPr>
          <w:b/>
          <w:color w:val="5B9BD5"/>
          <w:sz w:val="22"/>
          <w:szCs w:val="22"/>
        </w:rPr>
      </w:pPr>
      <w:r w:rsidRPr="00EB4F8A">
        <w:rPr>
          <w:b/>
          <w:color w:val="5B9BD5"/>
          <w:sz w:val="22"/>
          <w:szCs w:val="22"/>
        </w:rPr>
        <w:t>LMM Review:</w:t>
      </w:r>
    </w:p>
    <w:p w:rsidR="008F750A" w:rsidRPr="00EB4F8A" w:rsidP="008F750A">
      <w:pPr>
        <w:numPr>
          <w:ilvl w:val="1"/>
          <w:numId w:val="9"/>
        </w:numPr>
        <w:jc w:val="both"/>
        <w:rPr>
          <w:b/>
          <w:color w:val="ED7D31"/>
          <w:sz w:val="22"/>
          <w:szCs w:val="22"/>
        </w:rPr>
      </w:pPr>
      <w:r w:rsidRPr="00EB4F8A">
        <w:rPr>
          <w:b/>
          <w:color w:val="ED7D31"/>
          <w:sz w:val="22"/>
          <w:szCs w:val="22"/>
        </w:rPr>
        <w:t>Creditor promptly reviews LMM Package for eligibility in any loss mitigation option</w:t>
      </w:r>
      <w:r w:rsidRPr="00EB4F8A" w:rsidR="009B7FF3">
        <w:rPr>
          <w:b/>
          <w:color w:val="ED7D31"/>
          <w:sz w:val="22"/>
          <w:szCs w:val="22"/>
        </w:rPr>
        <w:t>s.</w:t>
      </w:r>
    </w:p>
    <w:p w:rsidR="008F750A" w:rsidRPr="00EB4F8A" w:rsidP="008F750A">
      <w:pPr>
        <w:numPr>
          <w:ilvl w:val="1"/>
          <w:numId w:val="9"/>
        </w:numPr>
        <w:jc w:val="both"/>
        <w:rPr>
          <w:b/>
          <w:color w:val="ED7D31"/>
          <w:sz w:val="22"/>
          <w:szCs w:val="22"/>
        </w:rPr>
      </w:pPr>
      <w:r w:rsidRPr="00EB4F8A">
        <w:rPr>
          <w:b/>
          <w:color w:val="ED7D31"/>
          <w:sz w:val="22"/>
          <w:szCs w:val="22"/>
        </w:rPr>
        <w:t>Creditor promptly notifies Debtor of additional documentation needed.</w:t>
      </w:r>
    </w:p>
    <w:p w:rsidR="008F750A" w:rsidRPr="00EB4F8A" w:rsidP="008F750A">
      <w:pPr>
        <w:numPr>
          <w:ilvl w:val="1"/>
          <w:numId w:val="9"/>
        </w:numPr>
        <w:jc w:val="both"/>
        <w:rPr>
          <w:b/>
          <w:color w:val="70AD47"/>
          <w:sz w:val="22"/>
          <w:szCs w:val="22"/>
        </w:rPr>
      </w:pPr>
      <w:r w:rsidRPr="00EB4F8A">
        <w:rPr>
          <w:b/>
          <w:color w:val="70AD47"/>
          <w:sz w:val="22"/>
          <w:szCs w:val="22"/>
        </w:rPr>
        <w:t>Debtor promptly responds to requests</w:t>
      </w:r>
      <w:r w:rsidRPr="00EB4F8A" w:rsidR="009B7FF3">
        <w:rPr>
          <w:b/>
          <w:color w:val="70AD47"/>
          <w:sz w:val="22"/>
          <w:szCs w:val="22"/>
        </w:rPr>
        <w:t>.</w:t>
      </w:r>
    </w:p>
    <w:p w:rsidR="004F6C08" w:rsidRPr="009B7FF3" w:rsidP="004F6C08">
      <w:pPr>
        <w:numPr>
          <w:ilvl w:val="1"/>
          <w:numId w:val="9"/>
        </w:numPr>
        <w:jc w:val="both"/>
        <w:rPr>
          <w:b/>
          <w:color w:val="70AD47"/>
          <w:sz w:val="22"/>
          <w:szCs w:val="22"/>
        </w:rPr>
      </w:pPr>
      <w:r w:rsidRPr="009B7FF3">
        <w:rPr>
          <w:b/>
          <w:color w:val="70AD47"/>
          <w:sz w:val="22"/>
          <w:szCs w:val="22"/>
        </w:rPr>
        <w:t>Debtor files Status Report from Portal,  60 days after LMM Order</w:t>
      </w:r>
    </w:p>
    <w:p w:rsidR="008F750A" w:rsidRPr="00EB4F8A" w:rsidP="008F750A">
      <w:pPr>
        <w:numPr>
          <w:ilvl w:val="1"/>
          <w:numId w:val="9"/>
        </w:numPr>
        <w:jc w:val="both"/>
        <w:rPr>
          <w:b/>
          <w:color w:val="ED7D31"/>
          <w:sz w:val="22"/>
          <w:szCs w:val="22"/>
        </w:rPr>
      </w:pPr>
      <w:r w:rsidRPr="00EB4F8A">
        <w:rPr>
          <w:b/>
          <w:color w:val="ED7D31"/>
          <w:sz w:val="22"/>
          <w:szCs w:val="22"/>
        </w:rPr>
        <w:t>Creditor offers loss mitigation options.</w:t>
      </w:r>
    </w:p>
    <w:p w:rsidR="008F750A" w:rsidRPr="00EB4F8A" w:rsidP="008F750A">
      <w:pPr>
        <w:numPr>
          <w:ilvl w:val="1"/>
          <w:numId w:val="9"/>
        </w:numPr>
        <w:jc w:val="both"/>
        <w:rPr>
          <w:b/>
          <w:color w:val="70AD47"/>
          <w:sz w:val="22"/>
          <w:szCs w:val="22"/>
        </w:rPr>
      </w:pPr>
      <w:r w:rsidRPr="00EB4F8A">
        <w:rPr>
          <w:b/>
          <w:color w:val="70AD47"/>
          <w:sz w:val="22"/>
          <w:szCs w:val="22"/>
        </w:rPr>
        <w:t>Debtor responds to options.</w:t>
      </w:r>
    </w:p>
    <w:p w:rsidR="008F750A" w:rsidRPr="00EB4F8A" w:rsidP="008F750A">
      <w:pPr>
        <w:numPr>
          <w:ilvl w:val="1"/>
          <w:numId w:val="9"/>
        </w:numPr>
        <w:jc w:val="both"/>
        <w:rPr>
          <w:b/>
          <w:color w:val="5B9BD5"/>
          <w:sz w:val="22"/>
          <w:szCs w:val="22"/>
        </w:rPr>
      </w:pPr>
      <w:r w:rsidRPr="00EB4F8A">
        <w:rPr>
          <w:b/>
          <w:color w:val="5B9BD5"/>
          <w:sz w:val="22"/>
          <w:szCs w:val="22"/>
        </w:rPr>
        <w:t>Facilitator monitors process</w:t>
      </w:r>
      <w:r w:rsidRPr="00EB4F8A" w:rsidR="004F6C08">
        <w:rPr>
          <w:b/>
          <w:color w:val="5B9BD5"/>
          <w:sz w:val="22"/>
          <w:szCs w:val="22"/>
        </w:rPr>
        <w:t xml:space="preserve"> and </w:t>
      </w:r>
      <w:r w:rsidRPr="00EB4F8A" w:rsidR="009B7FF3">
        <w:rPr>
          <w:b/>
          <w:color w:val="5B9BD5"/>
          <w:sz w:val="22"/>
          <w:szCs w:val="22"/>
        </w:rPr>
        <w:t>files Certificate of Non-Compliance, if necessary.</w:t>
      </w:r>
    </w:p>
    <w:p w:rsidR="008F750A" w:rsidRPr="00EB4F8A" w:rsidP="009B7FF3">
      <w:pPr>
        <w:ind w:left="1080"/>
        <w:jc w:val="both"/>
        <w:rPr>
          <w:b/>
          <w:color w:val="70AD47"/>
          <w:sz w:val="22"/>
          <w:szCs w:val="22"/>
        </w:rPr>
      </w:pPr>
    </w:p>
    <w:p w:rsidR="008F750A" w:rsidRPr="00EB4F8A" w:rsidP="008F750A">
      <w:pPr>
        <w:numPr>
          <w:ilvl w:val="0"/>
          <w:numId w:val="9"/>
        </w:numPr>
        <w:jc w:val="both"/>
        <w:rPr>
          <w:b/>
          <w:color w:val="5B9BD5"/>
          <w:sz w:val="22"/>
          <w:szCs w:val="22"/>
        </w:rPr>
      </w:pPr>
      <w:r w:rsidRPr="00EB4F8A">
        <w:rPr>
          <w:b/>
          <w:color w:val="5B9BD5"/>
          <w:sz w:val="22"/>
          <w:szCs w:val="22"/>
        </w:rPr>
        <w:t xml:space="preserve">LMM Conference-  </w:t>
      </w:r>
    </w:p>
    <w:p w:rsidR="008F750A" w:rsidRPr="00EB4F8A" w:rsidP="008F750A">
      <w:pPr>
        <w:numPr>
          <w:ilvl w:val="1"/>
          <w:numId w:val="9"/>
        </w:numPr>
        <w:jc w:val="both"/>
        <w:rPr>
          <w:b/>
          <w:color w:val="5B9BD5"/>
          <w:sz w:val="22"/>
          <w:szCs w:val="22"/>
        </w:rPr>
      </w:pPr>
      <w:r w:rsidRPr="00EB4F8A">
        <w:rPr>
          <w:b/>
          <w:color w:val="5B9BD5"/>
          <w:sz w:val="22"/>
          <w:szCs w:val="22"/>
        </w:rPr>
        <w:t>If no resolution of the LMM, within 180 days of the LMM Order, Facilitator schedules a LMM conference with at least 7-days’ notice to parties.</w:t>
      </w:r>
    </w:p>
    <w:p w:rsidR="008F750A" w:rsidRPr="00EB4F8A" w:rsidP="008F750A">
      <w:pPr>
        <w:numPr>
          <w:ilvl w:val="1"/>
          <w:numId w:val="9"/>
        </w:numPr>
        <w:jc w:val="both"/>
        <w:rPr>
          <w:b/>
          <w:color w:val="5B9BD5"/>
          <w:sz w:val="22"/>
          <w:szCs w:val="22"/>
        </w:rPr>
      </w:pPr>
      <w:r w:rsidRPr="00EB4F8A" w:rsidR="009B7FF3">
        <w:rPr>
          <w:b/>
          <w:color w:val="5B9BD5"/>
          <w:sz w:val="22"/>
          <w:szCs w:val="22"/>
        </w:rPr>
        <w:t>LMM Conference attended by Debtor, Creditor, Attorneys and Facilitator.</w:t>
      </w:r>
    </w:p>
    <w:p w:rsidR="009B7FF3" w:rsidRPr="00EB4F8A" w:rsidP="009B7FF3">
      <w:pPr>
        <w:numPr>
          <w:ilvl w:val="1"/>
          <w:numId w:val="9"/>
        </w:numPr>
        <w:jc w:val="both"/>
        <w:rPr>
          <w:b/>
          <w:color w:val="70AD47"/>
          <w:sz w:val="22"/>
          <w:szCs w:val="22"/>
        </w:rPr>
      </w:pPr>
      <w:r w:rsidRPr="00EB4F8A">
        <w:rPr>
          <w:b/>
          <w:color w:val="70AD47"/>
          <w:sz w:val="22"/>
          <w:szCs w:val="22"/>
        </w:rPr>
        <w:t>Final Report from Portal filed by Debtor within 7 days.</w:t>
      </w:r>
    </w:p>
    <w:p w:rsidR="009B7FF3" w:rsidRPr="00EB4F8A" w:rsidP="009B7FF3">
      <w:pPr>
        <w:ind w:left="1440"/>
        <w:jc w:val="both"/>
        <w:rPr>
          <w:b/>
          <w:color w:val="5B9BD5"/>
          <w:sz w:val="22"/>
          <w:szCs w:val="22"/>
        </w:rPr>
      </w:pPr>
    </w:p>
    <w:p w:rsidR="009B7FF3" w:rsidRPr="00EB4F8A" w:rsidP="009B7FF3">
      <w:pPr>
        <w:numPr>
          <w:ilvl w:val="0"/>
          <w:numId w:val="9"/>
        </w:numPr>
        <w:jc w:val="both"/>
        <w:rPr>
          <w:b/>
          <w:color w:val="5B9BD5"/>
          <w:sz w:val="22"/>
          <w:szCs w:val="22"/>
        </w:rPr>
      </w:pPr>
      <w:r w:rsidRPr="00EB4F8A">
        <w:rPr>
          <w:b/>
          <w:color w:val="5B9BD5"/>
          <w:sz w:val="22"/>
          <w:szCs w:val="22"/>
        </w:rPr>
        <w:t>LMM Resolution:</w:t>
      </w:r>
    </w:p>
    <w:p w:rsidR="009B7FF3" w:rsidRPr="00EB4F8A" w:rsidP="009B7FF3">
      <w:pPr>
        <w:numPr>
          <w:ilvl w:val="1"/>
          <w:numId w:val="9"/>
        </w:numPr>
        <w:jc w:val="both"/>
        <w:rPr>
          <w:b/>
          <w:color w:val="70AD47"/>
          <w:sz w:val="22"/>
          <w:szCs w:val="22"/>
        </w:rPr>
      </w:pPr>
      <w:r w:rsidRPr="00EB4F8A">
        <w:rPr>
          <w:b/>
          <w:color w:val="70AD47"/>
          <w:sz w:val="22"/>
          <w:szCs w:val="22"/>
        </w:rPr>
        <w:t>Motion to Approve Trial Modification filed by Debtor (if required).</w:t>
      </w:r>
    </w:p>
    <w:p w:rsidR="009B7FF3" w:rsidRPr="00EB4F8A" w:rsidP="009B7FF3">
      <w:pPr>
        <w:numPr>
          <w:ilvl w:val="1"/>
          <w:numId w:val="9"/>
        </w:numPr>
        <w:jc w:val="both"/>
        <w:rPr>
          <w:b/>
          <w:color w:val="5B9BD5"/>
          <w:sz w:val="22"/>
          <w:szCs w:val="22"/>
        </w:rPr>
      </w:pPr>
      <w:r w:rsidRPr="00EB4F8A">
        <w:rPr>
          <w:b/>
          <w:color w:val="5B9BD5"/>
          <w:sz w:val="22"/>
          <w:szCs w:val="22"/>
        </w:rPr>
        <w:t>Trial mod payments for 3 months by Trustee</w:t>
      </w:r>
    </w:p>
    <w:p w:rsidR="009B7FF3" w:rsidRPr="00EB4F8A" w:rsidP="009B7FF3">
      <w:pPr>
        <w:numPr>
          <w:ilvl w:val="1"/>
          <w:numId w:val="9"/>
        </w:numPr>
        <w:jc w:val="both"/>
        <w:rPr>
          <w:b/>
          <w:color w:val="70AD47"/>
          <w:sz w:val="22"/>
          <w:szCs w:val="22"/>
        </w:rPr>
      </w:pPr>
      <w:r w:rsidRPr="00EB4F8A">
        <w:rPr>
          <w:b/>
          <w:color w:val="70AD47"/>
          <w:sz w:val="22"/>
          <w:szCs w:val="22"/>
        </w:rPr>
        <w:t>Motion to Approve Permanent Modification filed by Debtor.</w:t>
      </w:r>
    </w:p>
    <w:p w:rsidR="0099466D" w:rsidRPr="00EB4F8A" w:rsidP="00EB4F8A">
      <w:pPr>
        <w:numPr>
          <w:ilvl w:val="1"/>
          <w:numId w:val="9"/>
        </w:numPr>
        <w:jc w:val="both"/>
        <w:rPr>
          <w:b/>
          <w:color w:val="70AD47"/>
          <w:sz w:val="22"/>
          <w:szCs w:val="22"/>
        </w:rPr>
      </w:pPr>
      <w:r w:rsidRPr="00EB4F8A" w:rsidR="009B7FF3">
        <w:rPr>
          <w:b/>
          <w:color w:val="5B9BD5"/>
          <w:sz w:val="22"/>
          <w:szCs w:val="22"/>
        </w:rPr>
        <w:t>Permanent Mod approved.</w:t>
      </w:r>
    </w:p>
    <w:p w:rsidR="0099466D" w:rsidRPr="00EB4F8A" w:rsidP="0099466D">
      <w:pPr>
        <w:jc w:val="both"/>
        <w:rPr>
          <w:b/>
          <w:color w:val="70AD47"/>
          <w:sz w:val="22"/>
          <w:szCs w:val="22"/>
        </w:rPr>
      </w:pPr>
    </w:p>
    <w:sectPr w:rsidSect="004468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6A08"/>
    <w:multiLevelType w:val="hybridMultilevel"/>
    <w:tmpl w:val="1B22570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BE16A65"/>
    <w:multiLevelType w:val="hybridMultilevel"/>
    <w:tmpl w:val="ED44FA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049560A"/>
    <w:multiLevelType w:val="hybridMultilevel"/>
    <w:tmpl w:val="16E2469C"/>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
    <w:nsid w:val="24FE70B7"/>
    <w:multiLevelType w:val="hybridMultilevel"/>
    <w:tmpl w:val="29C8664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328E2DE3"/>
    <w:multiLevelType w:val="hybridMultilevel"/>
    <w:tmpl w:val="146E277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5">
    <w:nsid w:val="56ED1755"/>
    <w:multiLevelType w:val="hybridMultilevel"/>
    <w:tmpl w:val="9AF8CC62"/>
    <w:lvl w:ilvl="0">
      <w:start w:val="1"/>
      <w:numFmt w:val="decimal"/>
      <w:lvlText w:val=" Step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B435C10"/>
    <w:multiLevelType w:val="hybridMultilevel"/>
    <w:tmpl w:val="E4D2D9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7EB6200"/>
    <w:multiLevelType w:val="hybridMultilevel"/>
    <w:tmpl w:val="A468A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DCB1F6D"/>
    <w:multiLevelType w:val="hybridMultilevel"/>
    <w:tmpl w:val="86EC958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4"/>
  </w:num>
  <w:num w:numId="6">
    <w:abstractNumId w:val="2"/>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oNotTrackMoves/>
  <w:defaultTabStop w:val="720"/>
  <w:drawingGridHorizontalSpacing w:val="10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628"/>
    <w:rPr>
      <w:sz w:val="24"/>
      <w:szCs w:val="24"/>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220"/>
    <w:pPr>
      <w:ind w:left="720"/>
    </w:pPr>
  </w:style>
  <w:style w:type="paragraph" w:styleId="FootnoteText">
    <w:name w:val="footnote text"/>
    <w:basedOn w:val="Normal"/>
    <w:link w:val="FootnoteTextChar"/>
    <w:uiPriority w:val="99"/>
    <w:semiHidden/>
    <w:unhideWhenUsed/>
    <w:rsid w:val="00FE745D"/>
    <w:rPr>
      <w:sz w:val="20"/>
      <w:szCs w:val="20"/>
    </w:rPr>
  </w:style>
  <w:style w:type="character" w:customStyle="1" w:styleId="FootnoteTextChar">
    <w:name w:val="Footnote Text Char"/>
    <w:basedOn w:val="DefaultParagraphFont"/>
    <w:link w:val="FootnoteText"/>
    <w:uiPriority w:val="99"/>
    <w:semiHidden/>
    <w:rsid w:val="00FE745D"/>
  </w:style>
  <w:style w:type="character" w:styleId="FootnoteReference">
    <w:name w:val="footnote reference"/>
    <w:uiPriority w:val="99"/>
    <w:semiHidden/>
    <w:unhideWhenUsed/>
    <w:rsid w:val="00FE745D"/>
    <w:rPr>
      <w:vertAlign w:val="superscript"/>
    </w:rPr>
  </w:style>
  <w:style w:type="paragraph" w:styleId="BalloonText">
    <w:name w:val="Balloon Text"/>
    <w:basedOn w:val="Normal"/>
    <w:link w:val="BalloonTextChar"/>
    <w:uiPriority w:val="99"/>
    <w:semiHidden/>
    <w:unhideWhenUsed/>
    <w:rsid w:val="00E75400"/>
    <w:rPr>
      <w:rFonts w:ascii="Segoe UI" w:hAnsi="Segoe UI" w:cs="Segoe UI"/>
      <w:sz w:val="18"/>
      <w:szCs w:val="18"/>
    </w:rPr>
  </w:style>
  <w:style w:type="character" w:customStyle="1" w:styleId="BalloonTextChar">
    <w:name w:val="Balloon Text Char"/>
    <w:link w:val="BalloonText"/>
    <w:uiPriority w:val="99"/>
    <w:semiHidden/>
    <w:rsid w:val="00E75400"/>
    <w:rPr>
      <w:rFonts w:ascii="Segoe UI" w:hAnsi="Segoe UI" w:cs="Segoe UI"/>
      <w:sz w:val="18"/>
      <w:szCs w:val="18"/>
    </w:rPr>
  </w:style>
  <w:style w:type="character" w:styleId="CommentReference">
    <w:name w:val="annotation reference"/>
    <w:uiPriority w:val="99"/>
    <w:semiHidden/>
    <w:unhideWhenUsed/>
    <w:rsid w:val="00372D8F"/>
    <w:rPr>
      <w:sz w:val="16"/>
      <w:szCs w:val="16"/>
    </w:rPr>
  </w:style>
  <w:style w:type="paragraph" w:styleId="CommentText">
    <w:name w:val="annotation text"/>
    <w:basedOn w:val="Normal"/>
    <w:link w:val="CommentTextChar"/>
    <w:uiPriority w:val="99"/>
    <w:semiHidden/>
    <w:unhideWhenUsed/>
    <w:rsid w:val="00372D8F"/>
    <w:rPr>
      <w:sz w:val="20"/>
      <w:szCs w:val="20"/>
    </w:rPr>
  </w:style>
  <w:style w:type="character" w:customStyle="1" w:styleId="CommentTextChar">
    <w:name w:val="Comment Text Char"/>
    <w:basedOn w:val="DefaultParagraphFont"/>
    <w:link w:val="CommentText"/>
    <w:uiPriority w:val="99"/>
    <w:semiHidden/>
    <w:rsid w:val="00372D8F"/>
  </w:style>
  <w:style w:type="paragraph" w:styleId="CommentSubject">
    <w:name w:val="annotation subject"/>
    <w:basedOn w:val="CommentText"/>
    <w:next w:val="CommentText"/>
    <w:link w:val="CommentSubjectChar"/>
    <w:uiPriority w:val="99"/>
    <w:semiHidden/>
    <w:unhideWhenUsed/>
    <w:rsid w:val="00372D8F"/>
    <w:rPr>
      <w:b/>
      <w:bCs/>
    </w:rPr>
  </w:style>
  <w:style w:type="character" w:customStyle="1" w:styleId="CommentSubjectChar">
    <w:name w:val="Comment Subject Char"/>
    <w:link w:val="CommentSubject"/>
    <w:uiPriority w:val="99"/>
    <w:semiHidden/>
    <w:rsid w:val="00372D8F"/>
    <w:rPr>
      <w:b/>
      <w:bCs/>
    </w:rPr>
  </w:style>
  <w:style w:type="character" w:styleId="Hyperlink">
    <w:name w:val="Hyperlink"/>
    <w:uiPriority w:val="99"/>
    <w:unhideWhenUsed/>
    <w:rsid w:val="00D15088"/>
    <w:rPr>
      <w:color w:val="0563C1"/>
      <w:u w:val="single"/>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A6CED-A26B-4012-A40A-26671FDA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USBC</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Roitburg</dc:creator>
  <cp:lastModifiedBy>Edward Boltz</cp:lastModifiedBy>
  <cp:revision>4</cp:revision>
  <cp:lastPrinted>2018-02-20T19:32:00Z</cp:lastPrinted>
  <dcterms:created xsi:type="dcterms:W3CDTF">2018-02-20T22:27:00Z</dcterms:created>
  <dcterms:modified xsi:type="dcterms:W3CDTF">2018-02-20T23:12:00Z</dcterms:modified>
</cp:coreProperties>
</file>