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76E6" w14:textId="77777777" w:rsidR="00873F1E" w:rsidRDefault="00B2701C">
      <w:pPr>
        <w:pStyle w:val="Heading1"/>
        <w:spacing w:before="34" w:line="268" w:lineRule="auto"/>
        <w:ind w:left="3369" w:right="3865" w:hanging="2"/>
        <w:jc w:val="center"/>
      </w:pPr>
      <w:bookmarkStart w:id="0" w:name="UNITED_STATES_BANKRUPTCY_COURT_EASTERN_D"/>
      <w:bookmarkEnd w:id="0"/>
      <w:r>
        <w:t xml:space="preserve">UNITED STATES BANKRUPTCY COURT EASTERN </w:t>
      </w:r>
      <w:r>
        <w:rPr>
          <w:spacing w:val="-4"/>
        </w:rPr>
        <w:t xml:space="preserve">DISTRICT </w:t>
      </w:r>
      <w:r>
        <w:t xml:space="preserve">OF NORTH </w:t>
      </w:r>
      <w:r>
        <w:rPr>
          <w:spacing w:val="-3"/>
        </w:rPr>
        <w:t>CAROLINA</w:t>
      </w:r>
    </w:p>
    <w:p w14:paraId="1EA73F81" w14:textId="77777777" w:rsidR="00873F1E" w:rsidRDefault="00B2701C">
      <w:pPr>
        <w:tabs>
          <w:tab w:val="left" w:pos="1408"/>
        </w:tabs>
        <w:spacing w:line="291" w:lineRule="exact"/>
        <w:ind w:right="502"/>
        <w:jc w:val="center"/>
        <w:rPr>
          <w:b/>
          <w:sz w:val="24"/>
        </w:rPr>
      </w:pPr>
      <w:r>
        <w:rPr>
          <w:b/>
          <w:sz w:val="24"/>
          <w:u w:val="thick"/>
        </w:rPr>
        <w:t xml:space="preserve"> </w:t>
      </w:r>
      <w:r>
        <w:rPr>
          <w:b/>
          <w:sz w:val="24"/>
          <w:u w:val="thick"/>
        </w:rPr>
        <w:tab/>
      </w:r>
      <w:r>
        <w:rPr>
          <w:b/>
          <w:spacing w:val="-4"/>
          <w:sz w:val="24"/>
        </w:rPr>
        <w:t xml:space="preserve"> DIVISION</w:t>
      </w:r>
    </w:p>
    <w:p w14:paraId="113C0B90" w14:textId="77777777" w:rsidR="00873F1E" w:rsidRDefault="00873F1E">
      <w:pPr>
        <w:pStyle w:val="BodyText"/>
        <w:rPr>
          <w:b/>
          <w:sz w:val="20"/>
        </w:rPr>
      </w:pPr>
    </w:p>
    <w:p w14:paraId="479442AB" w14:textId="77777777" w:rsidR="00873F1E" w:rsidRDefault="00873F1E">
      <w:pPr>
        <w:pStyle w:val="BodyText"/>
        <w:rPr>
          <w:b/>
          <w:sz w:val="20"/>
        </w:rPr>
      </w:pPr>
    </w:p>
    <w:p w14:paraId="1DCE6C2C" w14:textId="77777777" w:rsidR="00873F1E" w:rsidRDefault="00873F1E">
      <w:pPr>
        <w:pStyle w:val="BodyText"/>
        <w:rPr>
          <w:b/>
          <w:sz w:val="20"/>
        </w:rPr>
      </w:pPr>
    </w:p>
    <w:p w14:paraId="1318837E" w14:textId="77777777" w:rsidR="00873F1E" w:rsidRDefault="00873F1E">
      <w:pPr>
        <w:pStyle w:val="BodyText"/>
        <w:rPr>
          <w:b/>
          <w:sz w:val="20"/>
        </w:rPr>
      </w:pPr>
    </w:p>
    <w:p w14:paraId="2E793265" w14:textId="77777777" w:rsidR="00873F1E" w:rsidRDefault="00873F1E">
      <w:pPr>
        <w:pStyle w:val="BodyText"/>
        <w:spacing w:before="4"/>
        <w:rPr>
          <w:b/>
          <w:sz w:val="16"/>
        </w:rPr>
      </w:pPr>
    </w:p>
    <w:p w14:paraId="7A8F1A50" w14:textId="77777777" w:rsidR="00873F1E" w:rsidRDefault="00873F1E">
      <w:pPr>
        <w:rPr>
          <w:sz w:val="16"/>
        </w:rPr>
        <w:sectPr w:rsidR="00873F1E">
          <w:footerReference w:type="default" r:id="rId7"/>
          <w:type w:val="continuous"/>
          <w:pgSz w:w="12240" w:h="15840"/>
          <w:pgMar w:top="900" w:right="460" w:bottom="1040" w:left="540" w:header="720" w:footer="860" w:gutter="0"/>
          <w:pgNumType w:start="1"/>
          <w:cols w:space="720"/>
        </w:sectPr>
      </w:pPr>
    </w:p>
    <w:p w14:paraId="5EF17628" w14:textId="77777777" w:rsidR="00873F1E" w:rsidRDefault="00873F1E">
      <w:pPr>
        <w:pStyle w:val="BodyText"/>
        <w:rPr>
          <w:b/>
          <w:sz w:val="24"/>
        </w:rPr>
      </w:pPr>
    </w:p>
    <w:p w14:paraId="704EC98D" w14:textId="77777777" w:rsidR="00873F1E" w:rsidRDefault="00873F1E">
      <w:pPr>
        <w:pStyle w:val="BodyText"/>
        <w:rPr>
          <w:b/>
          <w:sz w:val="24"/>
        </w:rPr>
      </w:pPr>
    </w:p>
    <w:p w14:paraId="19970B14" w14:textId="77777777" w:rsidR="00873F1E" w:rsidRDefault="00873F1E">
      <w:pPr>
        <w:pStyle w:val="BodyText"/>
        <w:rPr>
          <w:b/>
          <w:sz w:val="24"/>
        </w:rPr>
      </w:pPr>
    </w:p>
    <w:p w14:paraId="5290C49F" w14:textId="77777777" w:rsidR="00873F1E" w:rsidRDefault="00873F1E">
      <w:pPr>
        <w:pStyle w:val="BodyText"/>
        <w:rPr>
          <w:b/>
          <w:sz w:val="24"/>
        </w:rPr>
      </w:pPr>
    </w:p>
    <w:p w14:paraId="16D3F71C" w14:textId="77777777" w:rsidR="00873F1E" w:rsidRDefault="00873F1E">
      <w:pPr>
        <w:pStyle w:val="BodyText"/>
        <w:rPr>
          <w:b/>
          <w:sz w:val="24"/>
        </w:rPr>
      </w:pPr>
    </w:p>
    <w:p w14:paraId="5CBB9D80" w14:textId="77777777" w:rsidR="00873F1E" w:rsidRDefault="00873F1E">
      <w:pPr>
        <w:pStyle w:val="BodyText"/>
        <w:spacing w:before="10"/>
        <w:rPr>
          <w:b/>
          <w:sz w:val="31"/>
        </w:rPr>
      </w:pPr>
    </w:p>
    <w:p w14:paraId="24961769" w14:textId="5D32243E" w:rsidR="00873F1E" w:rsidRDefault="0025219E">
      <w:pPr>
        <w:spacing w:before="1"/>
        <w:jc w:val="right"/>
        <w:rPr>
          <w:b/>
          <w:sz w:val="24"/>
        </w:rPr>
      </w:pPr>
      <w:r>
        <w:rPr>
          <w:noProof/>
        </w:rPr>
        <mc:AlternateContent>
          <mc:Choice Requires="wps">
            <w:drawing>
              <wp:anchor distT="0" distB="0" distL="114300" distR="114300" simplePos="0" relativeHeight="251662336" behindDoc="0" locked="0" layoutInCell="1" allowOverlap="1" wp14:anchorId="39DFF0A4" wp14:editId="1B1058FA">
                <wp:simplePos x="0" y="0"/>
                <wp:positionH relativeFrom="page">
                  <wp:posOffset>418465</wp:posOffset>
                </wp:positionH>
                <wp:positionV relativeFrom="paragraph">
                  <wp:posOffset>-1652270</wp:posOffset>
                </wp:positionV>
                <wp:extent cx="4975225" cy="1496060"/>
                <wp:effectExtent l="0" t="0" r="0" b="0"/>
                <wp:wrapNone/>
                <wp:docPr id="6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225" cy="149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0" w:type="dxa"/>
                              <w:tblBorders>
                                <w:top w:val="single" w:sz="18" w:space="0" w:color="050505"/>
                                <w:left w:val="single" w:sz="18" w:space="0" w:color="050505"/>
                                <w:bottom w:val="single" w:sz="18" w:space="0" w:color="050505"/>
                                <w:right w:val="single" w:sz="18" w:space="0" w:color="050505"/>
                                <w:insideH w:val="single" w:sz="18" w:space="0" w:color="050505"/>
                                <w:insideV w:val="single" w:sz="18" w:space="0" w:color="050505"/>
                              </w:tblBorders>
                              <w:tblLayout w:type="fixed"/>
                              <w:tblCellMar>
                                <w:left w:w="0" w:type="dxa"/>
                                <w:right w:w="0" w:type="dxa"/>
                              </w:tblCellMar>
                              <w:tblLook w:val="01E0" w:firstRow="1" w:lastRow="1" w:firstColumn="1" w:lastColumn="1" w:noHBand="0" w:noVBand="0"/>
                            </w:tblPr>
                            <w:tblGrid>
                              <w:gridCol w:w="7745"/>
                            </w:tblGrid>
                            <w:tr w:rsidR="00873F1E" w14:paraId="036A8562" w14:textId="77777777">
                              <w:trPr>
                                <w:trHeight w:val="255"/>
                              </w:trPr>
                              <w:tc>
                                <w:tcPr>
                                  <w:tcW w:w="7745" w:type="dxa"/>
                                  <w:tcBorders>
                                    <w:top w:val="nil"/>
                                    <w:left w:val="nil"/>
                                    <w:right w:val="nil"/>
                                  </w:tcBorders>
                                  <w:shd w:val="clear" w:color="auto" w:fill="000000"/>
                                </w:tcPr>
                                <w:p w14:paraId="5E7D2E6A" w14:textId="77777777" w:rsidR="00873F1E" w:rsidRDefault="00B2701C">
                                  <w:pPr>
                                    <w:pStyle w:val="TableParagraph"/>
                                    <w:spacing w:before="11" w:line="224" w:lineRule="exact"/>
                                    <w:ind w:left="162"/>
                                    <w:rPr>
                                      <w:b/>
                                    </w:rPr>
                                  </w:pPr>
                                  <w:r>
                                    <w:rPr>
                                      <w:b/>
                                      <w:color w:val="FFFFFF"/>
                                    </w:rPr>
                                    <w:t>Fill in this information to identify your case:</w:t>
                                  </w:r>
                                </w:p>
                              </w:tc>
                            </w:tr>
                            <w:tr w:rsidR="00873F1E" w14:paraId="59D58FA2" w14:textId="77777777">
                              <w:trPr>
                                <w:trHeight w:val="1362"/>
                              </w:trPr>
                              <w:tc>
                                <w:tcPr>
                                  <w:tcW w:w="7745" w:type="dxa"/>
                                  <w:tcBorders>
                                    <w:top w:val="single" w:sz="34" w:space="0" w:color="050505"/>
                                    <w:left w:val="single" w:sz="24" w:space="0" w:color="000000"/>
                                    <w:bottom w:val="single" w:sz="6" w:space="0" w:color="000000"/>
                                    <w:right w:val="single" w:sz="24" w:space="0" w:color="000000"/>
                                  </w:tcBorders>
                                </w:tcPr>
                                <w:p w14:paraId="288BB128" w14:textId="77777777" w:rsidR="00873F1E" w:rsidRDefault="00B2701C">
                                  <w:pPr>
                                    <w:pStyle w:val="TableParagraph"/>
                                    <w:tabs>
                                      <w:tab w:val="left" w:pos="1815"/>
                                      <w:tab w:val="left" w:pos="7629"/>
                                    </w:tabs>
                                    <w:spacing w:before="169" w:line="267" w:lineRule="exact"/>
                                    <w:ind w:left="597"/>
                                  </w:pPr>
                                  <w:r>
                                    <w:t>Debtor</w:t>
                                  </w:r>
                                  <w:r>
                                    <w:rPr>
                                      <w:spacing w:val="-32"/>
                                    </w:rPr>
                                    <w:t xml:space="preserve"> </w:t>
                                  </w:r>
                                  <w:r>
                                    <w:t>1:</w:t>
                                  </w:r>
                                  <w:r>
                                    <w:tab/>
                                  </w:r>
                                  <w:r>
                                    <w:rPr>
                                      <w:w w:val="99"/>
                                      <w:u w:val="thick"/>
                                    </w:rPr>
                                    <w:t xml:space="preserve"> </w:t>
                                  </w:r>
                                  <w:r>
                                    <w:rPr>
                                      <w:u w:val="thick"/>
                                    </w:rPr>
                                    <w:tab/>
                                  </w:r>
                                </w:p>
                                <w:p w14:paraId="121819FC" w14:textId="77777777" w:rsidR="00873F1E" w:rsidRDefault="00B2701C">
                                  <w:pPr>
                                    <w:pStyle w:val="TableParagraph"/>
                                    <w:tabs>
                                      <w:tab w:val="left" w:pos="1730"/>
                                      <w:tab w:val="left" w:pos="3530"/>
                                    </w:tabs>
                                    <w:spacing w:line="193" w:lineRule="exact"/>
                                    <w:ind w:right="1668"/>
                                    <w:jc w:val="right"/>
                                    <w:rPr>
                                      <w:sz w:val="16"/>
                                    </w:rPr>
                                  </w:pPr>
                                  <w:r>
                                    <w:rPr>
                                      <w:spacing w:val="-3"/>
                                      <w:sz w:val="16"/>
                                    </w:rPr>
                                    <w:t>First</w:t>
                                  </w:r>
                                  <w:r>
                                    <w:rPr>
                                      <w:spacing w:val="-19"/>
                                      <w:sz w:val="16"/>
                                    </w:rPr>
                                    <w:t xml:space="preserve"> </w:t>
                                  </w:r>
                                  <w:r>
                                    <w:rPr>
                                      <w:sz w:val="16"/>
                                    </w:rPr>
                                    <w:t>Name</w:t>
                                  </w:r>
                                  <w:r>
                                    <w:rPr>
                                      <w:sz w:val="16"/>
                                    </w:rPr>
                                    <w:tab/>
                                    <w:t>Middle</w:t>
                                  </w:r>
                                  <w:r>
                                    <w:rPr>
                                      <w:spacing w:val="-18"/>
                                      <w:sz w:val="16"/>
                                    </w:rPr>
                                    <w:t xml:space="preserve"> </w:t>
                                  </w:r>
                                  <w:r>
                                    <w:rPr>
                                      <w:sz w:val="16"/>
                                    </w:rPr>
                                    <w:t>Name</w:t>
                                  </w:r>
                                  <w:r>
                                    <w:rPr>
                                      <w:sz w:val="16"/>
                                    </w:rPr>
                                    <w:tab/>
                                  </w:r>
                                  <w:r>
                                    <w:rPr>
                                      <w:spacing w:val="-3"/>
                                      <w:sz w:val="16"/>
                                    </w:rPr>
                                    <w:t>Last</w:t>
                                  </w:r>
                                  <w:r>
                                    <w:rPr>
                                      <w:spacing w:val="-18"/>
                                      <w:sz w:val="16"/>
                                    </w:rPr>
                                    <w:t xml:space="preserve"> </w:t>
                                  </w:r>
                                  <w:r>
                                    <w:rPr>
                                      <w:sz w:val="16"/>
                                    </w:rPr>
                                    <w:t>Name</w:t>
                                  </w:r>
                                </w:p>
                                <w:p w14:paraId="41A992D7" w14:textId="77777777" w:rsidR="00873F1E" w:rsidRDefault="00B2701C">
                                  <w:pPr>
                                    <w:pStyle w:val="TableParagraph"/>
                                    <w:tabs>
                                      <w:tab w:val="left" w:pos="1815"/>
                                      <w:tab w:val="left" w:pos="7629"/>
                                    </w:tabs>
                                    <w:spacing w:before="3" w:line="266" w:lineRule="exact"/>
                                    <w:ind w:left="597"/>
                                  </w:pPr>
                                  <w:r>
                                    <w:t>Debtor</w:t>
                                  </w:r>
                                  <w:r>
                                    <w:rPr>
                                      <w:spacing w:val="-32"/>
                                    </w:rPr>
                                    <w:t xml:space="preserve"> </w:t>
                                  </w:r>
                                  <w:r>
                                    <w:t>2:</w:t>
                                  </w:r>
                                  <w:r>
                                    <w:tab/>
                                  </w:r>
                                  <w:r>
                                    <w:rPr>
                                      <w:w w:val="99"/>
                                      <w:u w:val="thick"/>
                                    </w:rPr>
                                    <w:t xml:space="preserve"> </w:t>
                                  </w:r>
                                  <w:r>
                                    <w:rPr>
                                      <w:u w:val="thick"/>
                                    </w:rPr>
                                    <w:tab/>
                                  </w:r>
                                </w:p>
                                <w:p w14:paraId="21732816" w14:textId="77777777" w:rsidR="00873F1E" w:rsidRDefault="00B2701C">
                                  <w:pPr>
                                    <w:pStyle w:val="TableParagraph"/>
                                    <w:tabs>
                                      <w:tab w:val="left" w:pos="1493"/>
                                      <w:tab w:val="left" w:pos="3224"/>
                                      <w:tab w:val="left" w:pos="5024"/>
                                    </w:tabs>
                                    <w:spacing w:line="193" w:lineRule="exact"/>
                                    <w:ind w:right="1668"/>
                                    <w:jc w:val="right"/>
                                    <w:rPr>
                                      <w:sz w:val="16"/>
                                    </w:rPr>
                                  </w:pPr>
                                  <w:r>
                                    <w:rPr>
                                      <w:spacing w:val="-3"/>
                                      <w:sz w:val="16"/>
                                      <w:u w:val="single"/>
                                    </w:rPr>
                                    <w:t>(Spouse,</w:t>
                                  </w:r>
                                  <w:r>
                                    <w:rPr>
                                      <w:spacing w:val="-15"/>
                                      <w:sz w:val="16"/>
                                      <w:u w:val="single"/>
                                    </w:rPr>
                                    <w:t xml:space="preserve"> </w:t>
                                  </w:r>
                                  <w:r>
                                    <w:rPr>
                                      <w:sz w:val="16"/>
                                      <w:u w:val="single"/>
                                    </w:rPr>
                                    <w:t>if</w:t>
                                  </w:r>
                                  <w:r>
                                    <w:rPr>
                                      <w:spacing w:val="-9"/>
                                      <w:sz w:val="16"/>
                                      <w:u w:val="single"/>
                                    </w:rPr>
                                    <w:t xml:space="preserve"> </w:t>
                                  </w:r>
                                  <w:r>
                                    <w:rPr>
                                      <w:sz w:val="16"/>
                                      <w:u w:val="single"/>
                                    </w:rPr>
                                    <w:t>filing)</w:t>
                                  </w:r>
                                  <w:r>
                                    <w:rPr>
                                      <w:sz w:val="16"/>
                                    </w:rPr>
                                    <w:tab/>
                                  </w:r>
                                  <w:r>
                                    <w:rPr>
                                      <w:spacing w:val="-3"/>
                                      <w:sz w:val="16"/>
                                    </w:rPr>
                                    <w:t>First</w:t>
                                  </w:r>
                                  <w:r>
                                    <w:rPr>
                                      <w:spacing w:val="-17"/>
                                      <w:sz w:val="16"/>
                                    </w:rPr>
                                    <w:t xml:space="preserve"> </w:t>
                                  </w:r>
                                  <w:r>
                                    <w:rPr>
                                      <w:sz w:val="16"/>
                                    </w:rPr>
                                    <w:t>Name</w:t>
                                  </w:r>
                                  <w:r>
                                    <w:rPr>
                                      <w:sz w:val="16"/>
                                    </w:rPr>
                                    <w:tab/>
                                    <w:t>Middle</w:t>
                                  </w:r>
                                  <w:r>
                                    <w:rPr>
                                      <w:spacing w:val="-19"/>
                                      <w:sz w:val="16"/>
                                    </w:rPr>
                                    <w:t xml:space="preserve"> </w:t>
                                  </w:r>
                                  <w:r>
                                    <w:rPr>
                                      <w:sz w:val="16"/>
                                    </w:rPr>
                                    <w:t>Name</w:t>
                                  </w:r>
                                  <w:r>
                                    <w:rPr>
                                      <w:sz w:val="16"/>
                                    </w:rPr>
                                    <w:tab/>
                                  </w:r>
                                  <w:r>
                                    <w:rPr>
                                      <w:spacing w:val="-3"/>
                                      <w:sz w:val="16"/>
                                    </w:rPr>
                                    <w:t>Last</w:t>
                                  </w:r>
                                  <w:r>
                                    <w:rPr>
                                      <w:spacing w:val="-17"/>
                                      <w:sz w:val="16"/>
                                    </w:rPr>
                                    <w:t xml:space="preserve"> </w:t>
                                  </w:r>
                                  <w:r>
                                    <w:rPr>
                                      <w:sz w:val="16"/>
                                    </w:rPr>
                                    <w:t>Name</w:t>
                                  </w:r>
                                </w:p>
                              </w:tc>
                            </w:tr>
                            <w:tr w:rsidR="00873F1E" w14:paraId="6202982C" w14:textId="77777777">
                              <w:trPr>
                                <w:trHeight w:val="294"/>
                              </w:trPr>
                              <w:tc>
                                <w:tcPr>
                                  <w:tcW w:w="7745" w:type="dxa"/>
                                  <w:tcBorders>
                                    <w:top w:val="single" w:sz="6" w:space="0" w:color="000000"/>
                                    <w:left w:val="single" w:sz="24" w:space="0" w:color="000000"/>
                                    <w:bottom w:val="single" w:sz="12" w:space="0" w:color="000000"/>
                                    <w:right w:val="single" w:sz="24" w:space="0" w:color="000000"/>
                                  </w:tcBorders>
                                </w:tcPr>
                                <w:p w14:paraId="70F42A2B" w14:textId="77777777" w:rsidR="00873F1E" w:rsidRDefault="00B2701C">
                                  <w:pPr>
                                    <w:pStyle w:val="TableParagraph"/>
                                    <w:spacing w:before="1"/>
                                    <w:ind w:left="183"/>
                                  </w:pPr>
                                  <w:r>
                                    <w:t>Case Number:</w:t>
                                  </w:r>
                                </w:p>
                              </w:tc>
                            </w:tr>
                            <w:tr w:rsidR="00873F1E" w14:paraId="1EAAA2A1" w14:textId="77777777">
                              <w:trPr>
                                <w:trHeight w:val="283"/>
                              </w:trPr>
                              <w:tc>
                                <w:tcPr>
                                  <w:tcW w:w="7745" w:type="dxa"/>
                                  <w:tcBorders>
                                    <w:top w:val="single" w:sz="12" w:space="0" w:color="000000"/>
                                    <w:left w:val="single" w:sz="24" w:space="0" w:color="000000"/>
                                    <w:bottom w:val="single" w:sz="12" w:space="0" w:color="000000"/>
                                    <w:right w:val="single" w:sz="24" w:space="0" w:color="000000"/>
                                  </w:tcBorders>
                                </w:tcPr>
                                <w:p w14:paraId="1894C733" w14:textId="77777777" w:rsidR="00873F1E" w:rsidRDefault="00B2701C">
                                  <w:pPr>
                                    <w:pStyle w:val="TableParagraph"/>
                                    <w:spacing w:before="3"/>
                                    <w:ind w:left="692"/>
                                    <w:rPr>
                                      <w:sz w:val="14"/>
                                    </w:rPr>
                                  </w:pPr>
                                  <w:r>
                                    <w:rPr>
                                      <w:sz w:val="14"/>
                                      <w:u w:val="single"/>
                                    </w:rPr>
                                    <w:t>(If known)</w:t>
                                  </w:r>
                                </w:p>
                              </w:tc>
                            </w:tr>
                          </w:tbl>
                          <w:p w14:paraId="132DCFAF" w14:textId="77777777" w:rsidR="00873F1E" w:rsidRDefault="00873F1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FF0A4" id="_x0000_t202" coordsize="21600,21600" o:spt="202" path="m,l,21600r21600,l21600,xe">
                <v:stroke joinstyle="miter"/>
                <v:path gradientshapeok="t" o:connecttype="rect"/>
              </v:shapetype>
              <v:shape id="Text Box 68" o:spid="_x0000_s1026" type="#_x0000_t202" style="position:absolute;left:0;text-align:left;margin-left:32.95pt;margin-top:-130.1pt;width:391.75pt;height:117.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" filled="f" stroked="f">
                <v:textbox inset="0,0,0,0">
                  <w:txbxContent>
                    <w:tbl>
                      <w:tblPr>
                        <w:tblW w:w="0" w:type="auto"/>
                        <w:tblInd w:w="30" w:type="dxa"/>
                        <w:tblBorders>
                          <w:top w:val="single" w:sz="18" w:space="0" w:color="050505"/>
                          <w:left w:val="single" w:sz="18" w:space="0" w:color="050505"/>
                          <w:bottom w:val="single" w:sz="18" w:space="0" w:color="050505"/>
                          <w:right w:val="single" w:sz="18" w:space="0" w:color="050505"/>
                          <w:insideH w:val="single" w:sz="18" w:space="0" w:color="050505"/>
                          <w:insideV w:val="single" w:sz="18" w:space="0" w:color="050505"/>
                        </w:tblBorders>
                        <w:tblLayout w:type="fixed"/>
                        <w:tblCellMar>
                          <w:left w:w="0" w:type="dxa"/>
                          <w:right w:w="0" w:type="dxa"/>
                        </w:tblCellMar>
                        <w:tblLook w:val="01E0" w:firstRow="1" w:lastRow="1" w:firstColumn="1" w:lastColumn="1" w:noHBand="0" w:noVBand="0"/>
                      </w:tblPr>
                      <w:tblGrid>
                        <w:gridCol w:w="7745"/>
                      </w:tblGrid>
                      <w:tr w:rsidR="00873F1E" w14:paraId="036A8562" w14:textId="77777777">
                        <w:trPr>
                          <w:trHeight w:val="255"/>
                        </w:trPr>
                        <w:tc>
                          <w:tcPr>
                            <w:tcW w:w="7745" w:type="dxa"/>
                            <w:tcBorders>
                              <w:top w:val="nil"/>
                              <w:left w:val="nil"/>
                              <w:right w:val="nil"/>
                            </w:tcBorders>
                            <w:shd w:val="clear" w:color="auto" w:fill="000000"/>
                          </w:tcPr>
                          <w:p w14:paraId="5E7D2E6A" w14:textId="77777777" w:rsidR="00873F1E" w:rsidRDefault="00B2701C">
                            <w:pPr>
                              <w:pStyle w:val="TableParagraph"/>
                              <w:spacing w:before="11" w:line="224" w:lineRule="exact"/>
                              <w:ind w:left="162"/>
                              <w:rPr>
                                <w:b/>
                              </w:rPr>
                            </w:pPr>
                            <w:r>
                              <w:rPr>
                                <w:b/>
                                <w:color w:val="FFFFFF"/>
                              </w:rPr>
                              <w:t>Fill in this information to identify your case:</w:t>
                            </w:r>
                          </w:p>
                        </w:tc>
                      </w:tr>
                      <w:tr w:rsidR="00873F1E" w14:paraId="59D58FA2" w14:textId="77777777">
                        <w:trPr>
                          <w:trHeight w:val="1362"/>
                        </w:trPr>
                        <w:tc>
                          <w:tcPr>
                            <w:tcW w:w="7745" w:type="dxa"/>
                            <w:tcBorders>
                              <w:top w:val="single" w:sz="34" w:space="0" w:color="050505"/>
                              <w:left w:val="single" w:sz="24" w:space="0" w:color="000000"/>
                              <w:bottom w:val="single" w:sz="6" w:space="0" w:color="000000"/>
                              <w:right w:val="single" w:sz="24" w:space="0" w:color="000000"/>
                            </w:tcBorders>
                          </w:tcPr>
                          <w:p w14:paraId="288BB128" w14:textId="77777777" w:rsidR="00873F1E" w:rsidRDefault="00B2701C">
                            <w:pPr>
                              <w:pStyle w:val="TableParagraph"/>
                              <w:tabs>
                                <w:tab w:val="left" w:pos="1815"/>
                                <w:tab w:val="left" w:pos="7629"/>
                              </w:tabs>
                              <w:spacing w:before="169" w:line="267" w:lineRule="exact"/>
                              <w:ind w:left="597"/>
                            </w:pPr>
                            <w:r>
                              <w:t>Debtor</w:t>
                            </w:r>
                            <w:r>
                              <w:rPr>
                                <w:spacing w:val="-32"/>
                              </w:rPr>
                              <w:t xml:space="preserve"> </w:t>
                            </w:r>
                            <w:r>
                              <w:t>1:</w:t>
                            </w:r>
                            <w:r>
                              <w:tab/>
                            </w:r>
                            <w:r>
                              <w:rPr>
                                <w:w w:val="99"/>
                                <w:u w:val="thick"/>
                              </w:rPr>
                              <w:t xml:space="preserve"> </w:t>
                            </w:r>
                            <w:r>
                              <w:rPr>
                                <w:u w:val="thick"/>
                              </w:rPr>
                              <w:tab/>
                            </w:r>
                          </w:p>
                          <w:p w14:paraId="121819FC" w14:textId="77777777" w:rsidR="00873F1E" w:rsidRDefault="00B2701C">
                            <w:pPr>
                              <w:pStyle w:val="TableParagraph"/>
                              <w:tabs>
                                <w:tab w:val="left" w:pos="1730"/>
                                <w:tab w:val="left" w:pos="3530"/>
                              </w:tabs>
                              <w:spacing w:line="193" w:lineRule="exact"/>
                              <w:ind w:right="1668"/>
                              <w:jc w:val="right"/>
                              <w:rPr>
                                <w:sz w:val="16"/>
                              </w:rPr>
                            </w:pPr>
                            <w:r>
                              <w:rPr>
                                <w:spacing w:val="-3"/>
                                <w:sz w:val="16"/>
                              </w:rPr>
                              <w:t>First</w:t>
                            </w:r>
                            <w:r>
                              <w:rPr>
                                <w:spacing w:val="-19"/>
                                <w:sz w:val="16"/>
                              </w:rPr>
                              <w:t xml:space="preserve"> </w:t>
                            </w:r>
                            <w:r>
                              <w:rPr>
                                <w:sz w:val="16"/>
                              </w:rPr>
                              <w:t>Name</w:t>
                            </w:r>
                            <w:r>
                              <w:rPr>
                                <w:sz w:val="16"/>
                              </w:rPr>
                              <w:tab/>
                              <w:t>Middle</w:t>
                            </w:r>
                            <w:r>
                              <w:rPr>
                                <w:spacing w:val="-18"/>
                                <w:sz w:val="16"/>
                              </w:rPr>
                              <w:t xml:space="preserve"> </w:t>
                            </w:r>
                            <w:r>
                              <w:rPr>
                                <w:sz w:val="16"/>
                              </w:rPr>
                              <w:t>Name</w:t>
                            </w:r>
                            <w:r>
                              <w:rPr>
                                <w:sz w:val="16"/>
                              </w:rPr>
                              <w:tab/>
                            </w:r>
                            <w:r>
                              <w:rPr>
                                <w:spacing w:val="-3"/>
                                <w:sz w:val="16"/>
                              </w:rPr>
                              <w:t>Last</w:t>
                            </w:r>
                            <w:r>
                              <w:rPr>
                                <w:spacing w:val="-18"/>
                                <w:sz w:val="16"/>
                              </w:rPr>
                              <w:t xml:space="preserve"> </w:t>
                            </w:r>
                            <w:r>
                              <w:rPr>
                                <w:sz w:val="16"/>
                              </w:rPr>
                              <w:t>Name</w:t>
                            </w:r>
                          </w:p>
                          <w:p w14:paraId="41A992D7" w14:textId="77777777" w:rsidR="00873F1E" w:rsidRDefault="00B2701C">
                            <w:pPr>
                              <w:pStyle w:val="TableParagraph"/>
                              <w:tabs>
                                <w:tab w:val="left" w:pos="1815"/>
                                <w:tab w:val="left" w:pos="7629"/>
                              </w:tabs>
                              <w:spacing w:before="3" w:line="266" w:lineRule="exact"/>
                              <w:ind w:left="597"/>
                            </w:pPr>
                            <w:r>
                              <w:t>Debtor</w:t>
                            </w:r>
                            <w:r>
                              <w:rPr>
                                <w:spacing w:val="-32"/>
                              </w:rPr>
                              <w:t xml:space="preserve"> </w:t>
                            </w:r>
                            <w:r>
                              <w:t>2:</w:t>
                            </w:r>
                            <w:r>
                              <w:tab/>
                            </w:r>
                            <w:r>
                              <w:rPr>
                                <w:w w:val="99"/>
                                <w:u w:val="thick"/>
                              </w:rPr>
                              <w:t xml:space="preserve"> </w:t>
                            </w:r>
                            <w:r>
                              <w:rPr>
                                <w:u w:val="thick"/>
                              </w:rPr>
                              <w:tab/>
                            </w:r>
                          </w:p>
                          <w:p w14:paraId="21732816" w14:textId="77777777" w:rsidR="00873F1E" w:rsidRDefault="00B2701C">
                            <w:pPr>
                              <w:pStyle w:val="TableParagraph"/>
                              <w:tabs>
                                <w:tab w:val="left" w:pos="1493"/>
                                <w:tab w:val="left" w:pos="3224"/>
                                <w:tab w:val="left" w:pos="5024"/>
                              </w:tabs>
                              <w:spacing w:line="193" w:lineRule="exact"/>
                              <w:ind w:right="1668"/>
                              <w:jc w:val="right"/>
                              <w:rPr>
                                <w:sz w:val="16"/>
                              </w:rPr>
                            </w:pPr>
                            <w:r>
                              <w:rPr>
                                <w:spacing w:val="-3"/>
                                <w:sz w:val="16"/>
                                <w:u w:val="single"/>
                              </w:rPr>
                              <w:t>(Spouse,</w:t>
                            </w:r>
                            <w:r>
                              <w:rPr>
                                <w:spacing w:val="-15"/>
                                <w:sz w:val="16"/>
                                <w:u w:val="single"/>
                              </w:rPr>
                              <w:t xml:space="preserve"> </w:t>
                            </w:r>
                            <w:r>
                              <w:rPr>
                                <w:sz w:val="16"/>
                                <w:u w:val="single"/>
                              </w:rPr>
                              <w:t>if</w:t>
                            </w:r>
                            <w:r>
                              <w:rPr>
                                <w:spacing w:val="-9"/>
                                <w:sz w:val="16"/>
                                <w:u w:val="single"/>
                              </w:rPr>
                              <w:t xml:space="preserve"> </w:t>
                            </w:r>
                            <w:r>
                              <w:rPr>
                                <w:sz w:val="16"/>
                                <w:u w:val="single"/>
                              </w:rPr>
                              <w:t>filing)</w:t>
                            </w:r>
                            <w:r>
                              <w:rPr>
                                <w:sz w:val="16"/>
                              </w:rPr>
                              <w:tab/>
                            </w:r>
                            <w:r>
                              <w:rPr>
                                <w:spacing w:val="-3"/>
                                <w:sz w:val="16"/>
                              </w:rPr>
                              <w:t>First</w:t>
                            </w:r>
                            <w:r>
                              <w:rPr>
                                <w:spacing w:val="-17"/>
                                <w:sz w:val="16"/>
                              </w:rPr>
                              <w:t xml:space="preserve"> </w:t>
                            </w:r>
                            <w:r>
                              <w:rPr>
                                <w:sz w:val="16"/>
                              </w:rPr>
                              <w:t>Name</w:t>
                            </w:r>
                            <w:r>
                              <w:rPr>
                                <w:sz w:val="16"/>
                              </w:rPr>
                              <w:tab/>
                              <w:t>Middle</w:t>
                            </w:r>
                            <w:r>
                              <w:rPr>
                                <w:spacing w:val="-19"/>
                                <w:sz w:val="16"/>
                              </w:rPr>
                              <w:t xml:space="preserve"> </w:t>
                            </w:r>
                            <w:r>
                              <w:rPr>
                                <w:sz w:val="16"/>
                              </w:rPr>
                              <w:t>Name</w:t>
                            </w:r>
                            <w:r>
                              <w:rPr>
                                <w:sz w:val="16"/>
                              </w:rPr>
                              <w:tab/>
                            </w:r>
                            <w:r>
                              <w:rPr>
                                <w:spacing w:val="-3"/>
                                <w:sz w:val="16"/>
                              </w:rPr>
                              <w:t>Last</w:t>
                            </w:r>
                            <w:r>
                              <w:rPr>
                                <w:spacing w:val="-17"/>
                                <w:sz w:val="16"/>
                              </w:rPr>
                              <w:t xml:space="preserve"> </w:t>
                            </w:r>
                            <w:r>
                              <w:rPr>
                                <w:sz w:val="16"/>
                              </w:rPr>
                              <w:t>Name</w:t>
                            </w:r>
                          </w:p>
                        </w:tc>
                      </w:tr>
                      <w:tr w:rsidR="00873F1E" w14:paraId="6202982C" w14:textId="77777777">
                        <w:trPr>
                          <w:trHeight w:val="294"/>
                        </w:trPr>
                        <w:tc>
                          <w:tcPr>
                            <w:tcW w:w="7745" w:type="dxa"/>
                            <w:tcBorders>
                              <w:top w:val="single" w:sz="6" w:space="0" w:color="000000"/>
                              <w:left w:val="single" w:sz="24" w:space="0" w:color="000000"/>
                              <w:bottom w:val="single" w:sz="12" w:space="0" w:color="000000"/>
                              <w:right w:val="single" w:sz="24" w:space="0" w:color="000000"/>
                            </w:tcBorders>
                          </w:tcPr>
                          <w:p w14:paraId="70F42A2B" w14:textId="77777777" w:rsidR="00873F1E" w:rsidRDefault="00B2701C">
                            <w:pPr>
                              <w:pStyle w:val="TableParagraph"/>
                              <w:spacing w:before="1"/>
                              <w:ind w:left="183"/>
                            </w:pPr>
                            <w:r>
                              <w:t>Case Number:</w:t>
                            </w:r>
                          </w:p>
                        </w:tc>
                      </w:tr>
                      <w:tr w:rsidR="00873F1E" w14:paraId="1EAAA2A1" w14:textId="77777777">
                        <w:trPr>
                          <w:trHeight w:val="283"/>
                        </w:trPr>
                        <w:tc>
                          <w:tcPr>
                            <w:tcW w:w="7745" w:type="dxa"/>
                            <w:tcBorders>
                              <w:top w:val="single" w:sz="12" w:space="0" w:color="000000"/>
                              <w:left w:val="single" w:sz="24" w:space="0" w:color="000000"/>
                              <w:bottom w:val="single" w:sz="12" w:space="0" w:color="000000"/>
                              <w:right w:val="single" w:sz="24" w:space="0" w:color="000000"/>
                            </w:tcBorders>
                          </w:tcPr>
                          <w:p w14:paraId="1894C733" w14:textId="77777777" w:rsidR="00873F1E" w:rsidRDefault="00B2701C">
                            <w:pPr>
                              <w:pStyle w:val="TableParagraph"/>
                              <w:spacing w:before="3"/>
                              <w:ind w:left="692"/>
                              <w:rPr>
                                <w:sz w:val="14"/>
                              </w:rPr>
                            </w:pPr>
                            <w:r>
                              <w:rPr>
                                <w:sz w:val="14"/>
                                <w:u w:val="single"/>
                              </w:rPr>
                              <w:t>(If known)</w:t>
                            </w:r>
                          </w:p>
                        </w:tc>
                      </w:tr>
                    </w:tbl>
                    <w:p w14:paraId="132DCFAF" w14:textId="77777777" w:rsidR="00873F1E" w:rsidRDefault="00873F1E">
                      <w:pPr>
                        <w:pStyle w:val="BodyText"/>
                      </w:pPr>
                    </w:p>
                  </w:txbxContent>
                </v:textbox>
                <w10:wrap anchorx="page"/>
              </v:shape>
            </w:pict>
          </mc:Fallback>
        </mc:AlternateContent>
      </w:r>
      <w:r w:rsidR="00B2701C">
        <w:rPr>
          <w:b/>
          <w:sz w:val="24"/>
          <w:u w:val="thick"/>
        </w:rPr>
        <w:t>CHAPTER 13 PLAN</w:t>
      </w:r>
    </w:p>
    <w:p w14:paraId="2D0CDDCE" w14:textId="77777777" w:rsidR="00873F1E" w:rsidRDefault="00B2701C">
      <w:pPr>
        <w:pStyle w:val="ListParagraph"/>
        <w:numPr>
          <w:ilvl w:val="0"/>
          <w:numId w:val="21"/>
        </w:numPr>
        <w:tabs>
          <w:tab w:val="left" w:pos="2333"/>
        </w:tabs>
        <w:spacing w:before="97" w:line="261" w:lineRule="auto"/>
        <w:ind w:right="473" w:hanging="344"/>
      </w:pPr>
      <w:r>
        <w:rPr>
          <w:w w:val="99"/>
          <w:position w:val="1"/>
        </w:rPr>
        <w:br w:type="column"/>
      </w:r>
      <w:r>
        <w:rPr>
          <w:position w:val="1"/>
        </w:rPr>
        <w:t>Check</w:t>
      </w:r>
      <w:r>
        <w:rPr>
          <w:spacing w:val="-14"/>
          <w:position w:val="1"/>
        </w:rPr>
        <w:t xml:space="preserve"> </w:t>
      </w:r>
      <w:r>
        <w:rPr>
          <w:position w:val="1"/>
        </w:rPr>
        <w:t>if</w:t>
      </w:r>
      <w:r>
        <w:rPr>
          <w:spacing w:val="-12"/>
          <w:position w:val="1"/>
        </w:rPr>
        <w:t xml:space="preserve"> </w:t>
      </w:r>
      <w:r>
        <w:rPr>
          <w:position w:val="1"/>
        </w:rPr>
        <w:t>this</w:t>
      </w:r>
      <w:r>
        <w:rPr>
          <w:spacing w:val="-14"/>
          <w:position w:val="1"/>
        </w:rPr>
        <w:t xml:space="preserve"> </w:t>
      </w:r>
      <w:r>
        <w:rPr>
          <w:position w:val="1"/>
        </w:rPr>
        <w:t>is</w:t>
      </w:r>
      <w:r>
        <w:rPr>
          <w:spacing w:val="-13"/>
          <w:position w:val="1"/>
        </w:rPr>
        <w:t xml:space="preserve"> </w:t>
      </w:r>
      <w:r>
        <w:rPr>
          <w:position w:val="1"/>
        </w:rPr>
        <w:t>an</w:t>
      </w:r>
      <w:r>
        <w:rPr>
          <w:spacing w:val="-16"/>
          <w:position w:val="1"/>
        </w:rPr>
        <w:t xml:space="preserve"> </w:t>
      </w:r>
      <w:r>
        <w:rPr>
          <w:position w:val="1"/>
        </w:rPr>
        <w:t>amended</w:t>
      </w:r>
      <w:r>
        <w:t xml:space="preserve"> plan and list below the sections of the plan that </w:t>
      </w:r>
      <w:r>
        <w:rPr>
          <w:spacing w:val="-3"/>
        </w:rPr>
        <w:t>have</w:t>
      </w:r>
      <w:r>
        <w:rPr>
          <w:spacing w:val="-25"/>
        </w:rPr>
        <w:t xml:space="preserve"> </w:t>
      </w:r>
      <w:r>
        <w:t>changed.</w:t>
      </w:r>
    </w:p>
    <w:p w14:paraId="61A5E653" w14:textId="4FFAFB5B" w:rsidR="00873F1E" w:rsidRDefault="0025219E">
      <w:pPr>
        <w:pStyle w:val="BodyText"/>
        <w:spacing w:before="6"/>
      </w:pPr>
      <w:r>
        <w:rPr>
          <w:noProof/>
        </w:rPr>
        <mc:AlternateContent>
          <mc:Choice Requires="wpg">
            <w:drawing>
              <wp:anchor distT="0" distB="0" distL="0" distR="0" simplePos="0" relativeHeight="251658240" behindDoc="1" locked="0" layoutInCell="1" allowOverlap="1" wp14:anchorId="5F1F94A6" wp14:editId="3F0222B9">
                <wp:simplePos x="0" y="0"/>
                <wp:positionH relativeFrom="page">
                  <wp:posOffset>5655310</wp:posOffset>
                </wp:positionH>
                <wp:positionV relativeFrom="paragraph">
                  <wp:posOffset>200025</wp:posOffset>
                </wp:positionV>
                <wp:extent cx="1654810" cy="28575"/>
                <wp:effectExtent l="0" t="0" r="0" b="0"/>
                <wp:wrapTopAndBottom/>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810" cy="28575"/>
                          <a:chOff x="8906" y="315"/>
                          <a:chExt cx="2606" cy="45"/>
                        </a:xfrm>
                      </wpg:grpSpPr>
                      <wps:wsp>
                        <wps:cNvPr id="67" name="Line 67"/>
                        <wps:cNvCnPr>
                          <a:cxnSpLocks noChangeShapeType="1"/>
                        </wps:cNvCnPr>
                        <wps:spPr bwMode="auto">
                          <a:xfrm>
                            <a:off x="8906" y="322"/>
                            <a:ext cx="26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8" name="Line 66"/>
                        <wps:cNvCnPr>
                          <a:cxnSpLocks noChangeShapeType="1"/>
                        </wps:cNvCnPr>
                        <wps:spPr bwMode="auto">
                          <a:xfrm>
                            <a:off x="8906" y="352"/>
                            <a:ext cx="26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76F54F" id="Group 65" o:spid="_x0000_s1026" style="position:absolute;margin-left:445.3pt;margin-top:15.75pt;width:130.3pt;height:2.25pt;z-index:-251658240;mso-wrap-distance-left:0;mso-wrap-distance-right:0;mso-position-horizontal-relative:page" coordorigin="8906,315" coordsize="26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">
                <v:line id="Line 67" o:spid="_x0000_s1027" style="position:absolute;visibility:visible;mso-wrap-style:square" from="8906,322" to="115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" strokeweight=".72pt"/>
                <v:line id="Line 66" o:spid="_x0000_s1028" style="position:absolute;visibility:visible;mso-wrap-style:square" from="8906,352" to="1151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" strokeweight=".72pt"/>
                <w10:wrap type="topAndBottom" anchorx="page"/>
              </v:group>
            </w:pict>
          </mc:Fallback>
        </mc:AlternateContent>
      </w:r>
    </w:p>
    <w:p w14:paraId="3481EAB9" w14:textId="77777777" w:rsidR="00873F1E" w:rsidRDefault="00873F1E">
      <w:pPr>
        <w:sectPr w:rsidR="00873F1E">
          <w:type w:val="continuous"/>
          <w:pgSz w:w="12240" w:h="15840"/>
          <w:pgMar w:top="900" w:right="460" w:bottom="1040" w:left="540" w:header="720" w:footer="720" w:gutter="0"/>
          <w:cols w:num="2" w:space="720" w:equalWidth="0">
            <w:col w:w="6019" w:space="40"/>
            <w:col w:w="5181"/>
          </w:cols>
        </w:sectPr>
      </w:pPr>
    </w:p>
    <w:p w14:paraId="77169C9C" w14:textId="77777777" w:rsidR="00873F1E" w:rsidRDefault="00873F1E">
      <w:pPr>
        <w:pStyle w:val="BodyText"/>
        <w:spacing w:before="3"/>
        <w:rPr>
          <w:sz w:val="27"/>
        </w:rPr>
      </w:pPr>
    </w:p>
    <w:p w14:paraId="398311F8" w14:textId="27DA3C6E" w:rsidR="00873F1E" w:rsidRDefault="0025219E">
      <w:pPr>
        <w:pStyle w:val="BodyText"/>
        <w:ind w:left="292"/>
        <w:rPr>
          <w:sz w:val="20"/>
        </w:rPr>
      </w:pPr>
      <w:r>
        <w:rPr>
          <w:noProof/>
          <w:sz w:val="20"/>
        </w:rPr>
        <mc:AlternateContent>
          <mc:Choice Requires="wpg">
            <w:drawing>
              <wp:inline distT="0" distB="0" distL="0" distR="0" wp14:anchorId="0085BFAF" wp14:editId="49AA5DB8">
                <wp:extent cx="6753860" cy="241300"/>
                <wp:effectExtent l="0" t="0" r="4445" b="0"/>
                <wp:docPr id="6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860" cy="241300"/>
                          <a:chOff x="0" y="0"/>
                          <a:chExt cx="10636" cy="380"/>
                        </a:xfrm>
                      </wpg:grpSpPr>
                      <pic:pic xmlns:pic="http://schemas.openxmlformats.org/drawingml/2006/picture">
                        <pic:nvPicPr>
                          <pic:cNvPr id="63"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36" cy="380"/>
                          </a:xfrm>
                          <a:prstGeom prst="rect">
                            <a:avLst/>
                          </a:prstGeom>
                          <a:noFill/>
                          <a:extLst>
                            <a:ext uri="{909E8E84-426E-40DD-AFC4-6F175D3DCCD1}">
                              <a14:hiddenFill xmlns:a14="http://schemas.microsoft.com/office/drawing/2010/main">
                                <a:solidFill>
                                  <a:srgbClr val="FFFFFF"/>
                                </a:solidFill>
                              </a14:hiddenFill>
                            </a:ext>
                          </a:extLst>
                        </pic:spPr>
                      </pic:pic>
                      <wps:wsp>
                        <wps:cNvPr id="64" name="Text Box 63"/>
                        <wps:cNvSpPr txBox="1">
                          <a:spLocks noChangeArrowheads="1"/>
                        </wps:cNvSpPr>
                        <wps:spPr bwMode="auto">
                          <a:xfrm>
                            <a:off x="105" y="93"/>
                            <a:ext cx="67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0A19C" w14:textId="77777777" w:rsidR="00873F1E" w:rsidRDefault="00B2701C">
                              <w:pPr>
                                <w:spacing w:line="240" w:lineRule="exact"/>
                                <w:rPr>
                                  <w:b/>
                                  <w:sz w:val="24"/>
                                </w:rPr>
                              </w:pPr>
                              <w:r>
                                <w:rPr>
                                  <w:b/>
                                  <w:color w:val="FFFFFF"/>
                                  <w:sz w:val="24"/>
                                </w:rPr>
                                <w:t>Part 1:</w:t>
                              </w:r>
                            </w:p>
                          </w:txbxContent>
                        </wps:txbx>
                        <wps:bodyPr rot="0" vert="horz" wrap="square" lIns="0" tIns="0" rIns="0" bIns="0" anchor="t" anchorCtr="0" upright="1">
                          <a:noAutofit/>
                        </wps:bodyPr>
                      </wps:wsp>
                      <wps:wsp>
                        <wps:cNvPr id="65" name="Text Box 62"/>
                        <wps:cNvSpPr txBox="1">
                          <a:spLocks noChangeArrowheads="1"/>
                        </wps:cNvSpPr>
                        <wps:spPr bwMode="auto">
                          <a:xfrm>
                            <a:off x="1682" y="93"/>
                            <a:ext cx="76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84A66" w14:textId="77777777" w:rsidR="00873F1E" w:rsidRDefault="00B2701C">
                              <w:pPr>
                                <w:spacing w:line="240" w:lineRule="exact"/>
                                <w:rPr>
                                  <w:b/>
                                  <w:sz w:val="24"/>
                                </w:rPr>
                              </w:pPr>
                              <w:r>
                                <w:rPr>
                                  <w:b/>
                                  <w:sz w:val="24"/>
                                </w:rPr>
                                <w:t>Notices</w:t>
                              </w:r>
                            </w:p>
                          </w:txbxContent>
                        </wps:txbx>
                        <wps:bodyPr rot="0" vert="horz" wrap="square" lIns="0" tIns="0" rIns="0" bIns="0" anchor="t" anchorCtr="0" upright="1">
                          <a:noAutofit/>
                        </wps:bodyPr>
                      </wps:wsp>
                    </wpg:wgp>
                  </a:graphicData>
                </a:graphic>
              </wp:inline>
            </w:drawing>
          </mc:Choice>
          <mc:Fallback>
            <w:pict>
              <v:group w14:anchorId="0085BFAF" id="Group 61" o:spid="_x0000_s1027" style="width:531.8pt;height:19pt;mso-position-horizontal-relative:char;mso-position-vertical-relative:line" coordsize="10636,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8" type="#_x0000_t75" style="position:absolute;width:10636;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">
                  <v:imagedata r:id="rId9" o:title=""/>
                </v:shape>
                <v:shape id="Text Box 63" o:spid="_x0000_s1029" type="#_x0000_t202" style="position:absolute;left:105;top:93;width:67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430A19C" w14:textId="77777777" w:rsidR="00873F1E" w:rsidRDefault="00B2701C">
                        <w:pPr>
                          <w:spacing w:line="240" w:lineRule="exact"/>
                          <w:rPr>
                            <w:b/>
                            <w:sz w:val="24"/>
                          </w:rPr>
                        </w:pPr>
                        <w:r>
                          <w:rPr>
                            <w:b/>
                            <w:color w:val="FFFFFF"/>
                            <w:sz w:val="24"/>
                          </w:rPr>
                          <w:t>Part 1:</w:t>
                        </w:r>
                      </w:p>
                    </w:txbxContent>
                  </v:textbox>
                </v:shape>
                <v:shape id="Text Box 62" o:spid="_x0000_s1030" type="#_x0000_t202" style="position:absolute;left:1682;top:93;width:76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32B84A66" w14:textId="77777777" w:rsidR="00873F1E" w:rsidRDefault="00B2701C">
                        <w:pPr>
                          <w:spacing w:line="240" w:lineRule="exact"/>
                          <w:rPr>
                            <w:b/>
                            <w:sz w:val="24"/>
                          </w:rPr>
                        </w:pPr>
                        <w:r>
                          <w:rPr>
                            <w:b/>
                            <w:sz w:val="24"/>
                          </w:rPr>
                          <w:t>Notices</w:t>
                        </w:r>
                      </w:p>
                    </w:txbxContent>
                  </v:textbox>
                </v:shape>
                <w10:anchorlock/>
              </v:group>
            </w:pict>
          </mc:Fallback>
        </mc:AlternateContent>
      </w:r>
    </w:p>
    <w:p w14:paraId="74553653" w14:textId="77777777" w:rsidR="00873F1E" w:rsidRDefault="00873F1E">
      <w:pPr>
        <w:pStyle w:val="BodyText"/>
        <w:rPr>
          <w:sz w:val="18"/>
        </w:rPr>
      </w:pPr>
    </w:p>
    <w:p w14:paraId="04120930" w14:textId="77777777" w:rsidR="00873F1E" w:rsidRDefault="00B2701C">
      <w:pPr>
        <w:pStyle w:val="BodyText"/>
        <w:tabs>
          <w:tab w:val="left" w:pos="1678"/>
        </w:tabs>
        <w:spacing w:before="55"/>
        <w:ind w:left="1680" w:right="691" w:hanging="1380"/>
      </w:pPr>
      <w:r>
        <w:rPr>
          <w:b/>
        </w:rPr>
        <w:t>Definitions:</w:t>
      </w:r>
      <w:r>
        <w:rPr>
          <w:b/>
        </w:rPr>
        <w:tab/>
      </w:r>
      <w:r>
        <w:t>Definitions</w:t>
      </w:r>
      <w:r>
        <w:rPr>
          <w:spacing w:val="-12"/>
        </w:rPr>
        <w:t xml:space="preserve"> </w:t>
      </w:r>
      <w:r>
        <w:t>of</w:t>
      </w:r>
      <w:r>
        <w:rPr>
          <w:spacing w:val="-12"/>
        </w:rPr>
        <w:t xml:space="preserve"> </w:t>
      </w:r>
      <w:r>
        <w:t>several</w:t>
      </w:r>
      <w:r>
        <w:rPr>
          <w:spacing w:val="-12"/>
        </w:rPr>
        <w:t xml:space="preserve"> </w:t>
      </w:r>
      <w:r>
        <w:t>terms</w:t>
      </w:r>
      <w:r>
        <w:rPr>
          <w:spacing w:val="-12"/>
        </w:rPr>
        <w:t xml:space="preserve"> </w:t>
      </w:r>
      <w:r>
        <w:t>used</w:t>
      </w:r>
      <w:r>
        <w:rPr>
          <w:spacing w:val="-11"/>
        </w:rPr>
        <w:t xml:space="preserve"> </w:t>
      </w:r>
      <w:r>
        <w:t>in</w:t>
      </w:r>
      <w:r>
        <w:rPr>
          <w:spacing w:val="-11"/>
        </w:rPr>
        <w:t xml:space="preserve"> </w:t>
      </w:r>
      <w:r>
        <w:t>this</w:t>
      </w:r>
      <w:r>
        <w:rPr>
          <w:spacing w:val="-9"/>
        </w:rPr>
        <w:t xml:space="preserve"> </w:t>
      </w:r>
      <w:r>
        <w:t>Plan</w:t>
      </w:r>
      <w:r>
        <w:rPr>
          <w:spacing w:val="-13"/>
        </w:rPr>
        <w:t xml:space="preserve"> </w:t>
      </w:r>
      <w:r>
        <w:rPr>
          <w:position w:val="1"/>
        </w:rPr>
        <w:t>appear</w:t>
      </w:r>
      <w:r>
        <w:rPr>
          <w:spacing w:val="-10"/>
          <w:position w:val="1"/>
        </w:rPr>
        <w:t xml:space="preserve"> </w:t>
      </w:r>
      <w:r>
        <w:rPr>
          <w:position w:val="1"/>
        </w:rPr>
        <w:t>online</w:t>
      </w:r>
      <w:r>
        <w:rPr>
          <w:spacing w:val="-10"/>
          <w:position w:val="1"/>
        </w:rPr>
        <w:t xml:space="preserve"> </w:t>
      </w:r>
      <w:r>
        <w:rPr>
          <w:position w:val="1"/>
        </w:rPr>
        <w:t>at</w:t>
      </w:r>
      <w:r>
        <w:rPr>
          <w:spacing w:val="-10"/>
          <w:position w:val="1"/>
        </w:rPr>
        <w:t xml:space="preserve"> </w:t>
      </w:r>
      <w:hyperlink r:id="rId10">
        <w:r>
          <w:rPr>
            <w:color w:val="0000FF"/>
            <w:position w:val="1"/>
            <w:u w:val="single" w:color="0000FF"/>
          </w:rPr>
          <w:t>https://www.nceb.uscourts.gov</w:t>
        </w:r>
      </w:hyperlink>
      <w:r>
        <w:rPr>
          <w:color w:val="0000FF"/>
          <w:position w:val="1"/>
          <w:u w:val="single" w:color="0000FF"/>
        </w:rPr>
        <w:t>/local‐</w:t>
      </w:r>
      <w:r>
        <w:rPr>
          <w:color w:val="0000FF"/>
          <w:position w:val="1"/>
        </w:rPr>
        <w:t xml:space="preserve"> </w:t>
      </w:r>
      <w:r>
        <w:rPr>
          <w:color w:val="0000FF"/>
          <w:u w:val="single" w:color="0000FF"/>
        </w:rPr>
        <w:t>forms</w:t>
      </w:r>
      <w:r>
        <w:rPr>
          <w:color w:val="0000FF"/>
        </w:rPr>
        <w:t xml:space="preserve"> </w:t>
      </w:r>
      <w:r>
        <w:t>under the heading “Chapter 13 Plan Definitions.” These definitions also are published in the Administrative Guide to Practice and Procedure for the United States Bankruptcy Court for the Eastern District of North</w:t>
      </w:r>
      <w:r>
        <w:rPr>
          <w:spacing w:val="-4"/>
        </w:rPr>
        <w:t xml:space="preserve"> </w:t>
      </w:r>
      <w:r>
        <w:t>Carolina.</w:t>
      </w:r>
    </w:p>
    <w:p w14:paraId="42F733CE" w14:textId="77777777" w:rsidR="00873F1E" w:rsidRDefault="00873F1E">
      <w:pPr>
        <w:pStyle w:val="BodyText"/>
        <w:spacing w:before="8"/>
      </w:pPr>
    </w:p>
    <w:p w14:paraId="208B369C" w14:textId="77777777" w:rsidR="00873F1E" w:rsidRDefault="00B2701C">
      <w:pPr>
        <w:pStyle w:val="BodyText"/>
        <w:ind w:left="1679" w:right="823" w:hanging="1350"/>
        <w:jc w:val="both"/>
      </w:pPr>
      <w:r>
        <w:rPr>
          <w:b/>
        </w:rPr>
        <w:t>To</w:t>
      </w:r>
      <w:r>
        <w:rPr>
          <w:b/>
          <w:spacing w:val="-11"/>
        </w:rPr>
        <w:t xml:space="preserve"> </w:t>
      </w:r>
      <w:r>
        <w:rPr>
          <w:b/>
          <w:spacing w:val="-3"/>
        </w:rPr>
        <w:t>Debtor(s):</w:t>
      </w:r>
      <w:r>
        <w:rPr>
          <w:b/>
          <w:spacing w:val="26"/>
        </w:rPr>
        <w:t xml:space="preserve"> </w:t>
      </w:r>
      <w:r>
        <w:rPr>
          <w:position w:val="1"/>
        </w:rPr>
        <w:t>This</w:t>
      </w:r>
      <w:r>
        <w:rPr>
          <w:spacing w:val="-5"/>
          <w:position w:val="1"/>
        </w:rPr>
        <w:t xml:space="preserve"> </w:t>
      </w:r>
      <w:r>
        <w:rPr>
          <w:position w:val="1"/>
        </w:rPr>
        <w:t>form</w:t>
      </w:r>
      <w:r>
        <w:rPr>
          <w:spacing w:val="-6"/>
          <w:position w:val="1"/>
        </w:rPr>
        <w:t xml:space="preserve"> </w:t>
      </w:r>
      <w:r>
        <w:rPr>
          <w:position w:val="1"/>
        </w:rPr>
        <w:t>sets</w:t>
      </w:r>
      <w:r>
        <w:rPr>
          <w:spacing w:val="-5"/>
          <w:position w:val="1"/>
        </w:rPr>
        <w:t xml:space="preserve"> </w:t>
      </w:r>
      <w:r>
        <w:rPr>
          <w:position w:val="1"/>
        </w:rPr>
        <w:t>out</w:t>
      </w:r>
      <w:r>
        <w:rPr>
          <w:spacing w:val="-7"/>
          <w:position w:val="1"/>
        </w:rPr>
        <w:t xml:space="preserve"> </w:t>
      </w:r>
      <w:r>
        <w:rPr>
          <w:position w:val="1"/>
        </w:rPr>
        <w:t>options</w:t>
      </w:r>
      <w:r>
        <w:rPr>
          <w:spacing w:val="-5"/>
          <w:position w:val="1"/>
        </w:rPr>
        <w:t xml:space="preserve"> </w:t>
      </w:r>
      <w:r>
        <w:rPr>
          <w:position w:val="1"/>
        </w:rPr>
        <w:t>that</w:t>
      </w:r>
      <w:r>
        <w:rPr>
          <w:spacing w:val="-6"/>
          <w:position w:val="1"/>
        </w:rPr>
        <w:t xml:space="preserve"> </w:t>
      </w:r>
      <w:r>
        <w:rPr>
          <w:position w:val="1"/>
        </w:rPr>
        <w:t>may</w:t>
      </w:r>
      <w:r>
        <w:rPr>
          <w:spacing w:val="-3"/>
          <w:position w:val="1"/>
        </w:rPr>
        <w:t xml:space="preserve"> </w:t>
      </w:r>
      <w:r>
        <w:rPr>
          <w:position w:val="1"/>
        </w:rPr>
        <w:t>be</w:t>
      </w:r>
      <w:r>
        <w:rPr>
          <w:spacing w:val="-4"/>
          <w:position w:val="1"/>
        </w:rPr>
        <w:t xml:space="preserve"> </w:t>
      </w:r>
      <w:r>
        <w:rPr>
          <w:position w:val="1"/>
        </w:rPr>
        <w:t>appropriate</w:t>
      </w:r>
      <w:r>
        <w:rPr>
          <w:spacing w:val="-4"/>
          <w:position w:val="1"/>
        </w:rPr>
        <w:t xml:space="preserve"> </w:t>
      </w:r>
      <w:r>
        <w:rPr>
          <w:position w:val="1"/>
        </w:rPr>
        <w:t>in</w:t>
      </w:r>
      <w:r>
        <w:rPr>
          <w:spacing w:val="-6"/>
          <w:position w:val="1"/>
        </w:rPr>
        <w:t xml:space="preserve"> </w:t>
      </w:r>
      <w:r>
        <w:rPr>
          <w:position w:val="1"/>
        </w:rPr>
        <w:t>some</w:t>
      </w:r>
      <w:r>
        <w:rPr>
          <w:spacing w:val="-5"/>
          <w:position w:val="1"/>
        </w:rPr>
        <w:t xml:space="preserve"> </w:t>
      </w:r>
      <w:r>
        <w:rPr>
          <w:position w:val="1"/>
        </w:rPr>
        <w:t>cases,</w:t>
      </w:r>
      <w:r>
        <w:rPr>
          <w:spacing w:val="-5"/>
          <w:position w:val="1"/>
        </w:rPr>
        <w:t xml:space="preserve"> </w:t>
      </w:r>
      <w:r>
        <w:rPr>
          <w:position w:val="1"/>
        </w:rPr>
        <w:t>but</w:t>
      </w:r>
      <w:r>
        <w:rPr>
          <w:spacing w:val="-7"/>
          <w:position w:val="1"/>
        </w:rPr>
        <w:t xml:space="preserve"> </w:t>
      </w:r>
      <w:r>
        <w:rPr>
          <w:position w:val="1"/>
        </w:rPr>
        <w:t>the</w:t>
      </w:r>
      <w:r>
        <w:rPr>
          <w:spacing w:val="-3"/>
          <w:position w:val="1"/>
        </w:rPr>
        <w:t xml:space="preserve"> </w:t>
      </w:r>
      <w:r>
        <w:rPr>
          <w:position w:val="1"/>
        </w:rPr>
        <w:t>presence</w:t>
      </w:r>
      <w:r>
        <w:rPr>
          <w:spacing w:val="-4"/>
          <w:position w:val="1"/>
        </w:rPr>
        <w:t xml:space="preserve"> </w:t>
      </w:r>
      <w:r>
        <w:rPr>
          <w:position w:val="1"/>
        </w:rPr>
        <w:t>of</w:t>
      </w:r>
      <w:r>
        <w:rPr>
          <w:spacing w:val="-6"/>
          <w:position w:val="1"/>
        </w:rPr>
        <w:t xml:space="preserve"> </w:t>
      </w:r>
      <w:r>
        <w:rPr>
          <w:position w:val="1"/>
        </w:rPr>
        <w:t>an</w:t>
      </w:r>
      <w:r>
        <w:rPr>
          <w:spacing w:val="-2"/>
          <w:position w:val="1"/>
        </w:rPr>
        <w:t xml:space="preserve"> </w:t>
      </w:r>
      <w:r>
        <w:rPr>
          <w:position w:val="1"/>
        </w:rPr>
        <w:t>option</w:t>
      </w:r>
      <w:r>
        <w:rPr>
          <w:spacing w:val="-4"/>
          <w:position w:val="1"/>
        </w:rPr>
        <w:t xml:space="preserve"> </w:t>
      </w:r>
      <w:r>
        <w:rPr>
          <w:position w:val="1"/>
        </w:rPr>
        <w:t xml:space="preserve">on </w:t>
      </w:r>
      <w:r>
        <w:t xml:space="preserve">this form does not </w:t>
      </w:r>
      <w:r>
        <w:rPr>
          <w:spacing w:val="-3"/>
        </w:rPr>
        <w:t xml:space="preserve">indicate </w:t>
      </w:r>
      <w:r>
        <w:t xml:space="preserve">that the option is appropriate in your circumstances. Plans that do </w:t>
      </w:r>
      <w:r>
        <w:rPr>
          <w:spacing w:val="-2"/>
        </w:rPr>
        <w:t xml:space="preserve">not </w:t>
      </w:r>
      <w:r>
        <w:t>comply</w:t>
      </w:r>
      <w:r>
        <w:rPr>
          <w:spacing w:val="-12"/>
        </w:rPr>
        <w:t xml:space="preserve"> </w:t>
      </w:r>
      <w:r>
        <w:t>with</w:t>
      </w:r>
      <w:r>
        <w:rPr>
          <w:spacing w:val="-10"/>
        </w:rPr>
        <w:t xml:space="preserve"> </w:t>
      </w:r>
      <w:r>
        <w:t>Local</w:t>
      </w:r>
      <w:r>
        <w:rPr>
          <w:spacing w:val="-11"/>
        </w:rPr>
        <w:t xml:space="preserve"> </w:t>
      </w:r>
      <w:r>
        <w:t>Rules</w:t>
      </w:r>
      <w:r>
        <w:rPr>
          <w:spacing w:val="-11"/>
        </w:rPr>
        <w:t xml:space="preserve"> </w:t>
      </w:r>
      <w:r>
        <w:t>and</w:t>
      </w:r>
      <w:r>
        <w:rPr>
          <w:spacing w:val="-11"/>
        </w:rPr>
        <w:t xml:space="preserve"> </w:t>
      </w:r>
      <w:r>
        <w:t>judicial</w:t>
      </w:r>
      <w:r>
        <w:rPr>
          <w:spacing w:val="-8"/>
        </w:rPr>
        <w:t xml:space="preserve"> </w:t>
      </w:r>
      <w:r>
        <w:t>rulings</w:t>
      </w:r>
      <w:r>
        <w:rPr>
          <w:spacing w:val="-9"/>
        </w:rPr>
        <w:t xml:space="preserve"> </w:t>
      </w:r>
      <w:r>
        <w:t>may</w:t>
      </w:r>
      <w:r>
        <w:rPr>
          <w:spacing w:val="-9"/>
        </w:rPr>
        <w:t xml:space="preserve"> </w:t>
      </w:r>
      <w:r>
        <w:t>not</w:t>
      </w:r>
      <w:r>
        <w:rPr>
          <w:spacing w:val="-10"/>
        </w:rPr>
        <w:t xml:space="preserve"> </w:t>
      </w:r>
      <w:r>
        <w:t>be</w:t>
      </w:r>
      <w:r>
        <w:rPr>
          <w:spacing w:val="-9"/>
        </w:rPr>
        <w:t xml:space="preserve"> </w:t>
      </w:r>
      <w:r>
        <w:t>confirmable.</w:t>
      </w:r>
    </w:p>
    <w:p w14:paraId="17BAD12C" w14:textId="77777777" w:rsidR="00873F1E" w:rsidRDefault="00873F1E">
      <w:pPr>
        <w:pStyle w:val="BodyText"/>
        <w:spacing w:before="11"/>
        <w:rPr>
          <w:sz w:val="21"/>
        </w:rPr>
      </w:pPr>
    </w:p>
    <w:p w14:paraId="74F737EF" w14:textId="77777777" w:rsidR="00873F1E" w:rsidRDefault="00B2701C">
      <w:pPr>
        <w:ind w:left="1680" w:right="824" w:hanging="1351"/>
        <w:jc w:val="both"/>
      </w:pPr>
      <w:r>
        <w:rPr>
          <w:b/>
        </w:rPr>
        <w:t xml:space="preserve">To Creditors: </w:t>
      </w:r>
      <w:r>
        <w:rPr>
          <w:b/>
          <w:position w:val="1"/>
        </w:rPr>
        <w:t xml:space="preserve">Your rights may be affected by this plan. Your claim may be reduced, modified, or eliminated if </w:t>
      </w:r>
      <w:r>
        <w:rPr>
          <w:b/>
        </w:rPr>
        <w:t xml:space="preserve">the plan is confirmed. </w:t>
      </w:r>
      <w:r>
        <w:t>You should read this plan carefully and discuss it with your attorney if you have an attorney in this bankruptcy case. If you do not have an attorney, you may wish to consult one.</w:t>
      </w:r>
    </w:p>
    <w:p w14:paraId="4B29B972" w14:textId="77777777" w:rsidR="00873F1E" w:rsidRDefault="00873F1E">
      <w:pPr>
        <w:pStyle w:val="BodyText"/>
        <w:spacing w:before="3"/>
      </w:pPr>
    </w:p>
    <w:p w14:paraId="1ABC1A5D" w14:textId="77777777" w:rsidR="00873F1E" w:rsidRDefault="00B2701C">
      <w:pPr>
        <w:pStyle w:val="BodyText"/>
        <w:ind w:left="1679" w:right="824"/>
        <w:jc w:val="both"/>
      </w:pPr>
      <w:r>
        <w:t>If</w:t>
      </w:r>
      <w:r>
        <w:rPr>
          <w:spacing w:val="-9"/>
        </w:rPr>
        <w:t xml:space="preserve"> </w:t>
      </w:r>
      <w:r>
        <w:t>you</w:t>
      </w:r>
      <w:r>
        <w:rPr>
          <w:spacing w:val="-7"/>
        </w:rPr>
        <w:t xml:space="preserve"> </w:t>
      </w:r>
      <w:r>
        <w:t>oppose</w:t>
      </w:r>
      <w:r>
        <w:rPr>
          <w:spacing w:val="-6"/>
        </w:rPr>
        <w:t xml:space="preserve"> </w:t>
      </w:r>
      <w:r>
        <w:t>the</w:t>
      </w:r>
      <w:r>
        <w:rPr>
          <w:spacing w:val="-5"/>
        </w:rPr>
        <w:t xml:space="preserve"> </w:t>
      </w:r>
      <w:r>
        <w:t>plan’s</w:t>
      </w:r>
      <w:r>
        <w:rPr>
          <w:spacing w:val="-5"/>
        </w:rPr>
        <w:t xml:space="preserve"> </w:t>
      </w:r>
      <w:r>
        <w:t>treatment</w:t>
      </w:r>
      <w:r>
        <w:rPr>
          <w:spacing w:val="-7"/>
        </w:rPr>
        <w:t xml:space="preserve"> </w:t>
      </w:r>
      <w:r>
        <w:t>of</w:t>
      </w:r>
      <w:r>
        <w:rPr>
          <w:spacing w:val="-5"/>
        </w:rPr>
        <w:t xml:space="preserve"> </w:t>
      </w:r>
      <w:r>
        <w:t>your</w:t>
      </w:r>
      <w:r>
        <w:rPr>
          <w:spacing w:val="-6"/>
        </w:rPr>
        <w:t xml:space="preserve"> </w:t>
      </w:r>
      <w:r>
        <w:t>claim</w:t>
      </w:r>
      <w:r>
        <w:rPr>
          <w:spacing w:val="-7"/>
        </w:rPr>
        <w:t xml:space="preserve"> </w:t>
      </w:r>
      <w:r>
        <w:t>or</w:t>
      </w:r>
      <w:r>
        <w:rPr>
          <w:spacing w:val="-6"/>
        </w:rPr>
        <w:t xml:space="preserve"> </w:t>
      </w:r>
      <w:r>
        <w:t>any</w:t>
      </w:r>
      <w:r>
        <w:rPr>
          <w:spacing w:val="-5"/>
        </w:rPr>
        <w:t xml:space="preserve"> </w:t>
      </w:r>
      <w:r>
        <w:t>provision</w:t>
      </w:r>
      <w:r>
        <w:rPr>
          <w:spacing w:val="-8"/>
        </w:rPr>
        <w:t xml:space="preserve"> </w:t>
      </w:r>
      <w:r>
        <w:t>of</w:t>
      </w:r>
      <w:r>
        <w:rPr>
          <w:spacing w:val="-6"/>
        </w:rPr>
        <w:t xml:space="preserve"> </w:t>
      </w:r>
      <w:r>
        <w:t>this</w:t>
      </w:r>
      <w:r>
        <w:rPr>
          <w:spacing w:val="-4"/>
        </w:rPr>
        <w:t xml:space="preserve"> </w:t>
      </w:r>
      <w:r>
        <w:t>plan,</w:t>
      </w:r>
      <w:r>
        <w:rPr>
          <w:spacing w:val="-6"/>
        </w:rPr>
        <w:t xml:space="preserve"> </w:t>
      </w:r>
      <w:r>
        <w:t>you</w:t>
      </w:r>
      <w:r>
        <w:rPr>
          <w:spacing w:val="-8"/>
        </w:rPr>
        <w:t xml:space="preserve"> </w:t>
      </w:r>
      <w:r>
        <w:t>or</w:t>
      </w:r>
      <w:r>
        <w:rPr>
          <w:spacing w:val="-6"/>
        </w:rPr>
        <w:t xml:space="preserve"> </w:t>
      </w:r>
      <w:r>
        <w:t>your</w:t>
      </w:r>
      <w:r>
        <w:rPr>
          <w:spacing w:val="-5"/>
        </w:rPr>
        <w:t xml:space="preserve"> </w:t>
      </w:r>
      <w:r>
        <w:t xml:space="preserve">attorney must file an objection to confirmation at least 7 days before the date set for the hearing on confirmation, unless otherwise ordered by the United States Bankruptcy Court for the Eastern District of North Carolina (“Court”). </w:t>
      </w:r>
      <w:r>
        <w:rPr>
          <w:b/>
        </w:rPr>
        <w:t>The Court may confirm this plan without further notice if no objection</w:t>
      </w:r>
      <w:r>
        <w:rPr>
          <w:b/>
          <w:spacing w:val="-7"/>
        </w:rPr>
        <w:t xml:space="preserve"> </w:t>
      </w:r>
      <w:r>
        <w:rPr>
          <w:b/>
        </w:rPr>
        <w:t>to</w:t>
      </w:r>
      <w:r>
        <w:rPr>
          <w:b/>
          <w:spacing w:val="-6"/>
        </w:rPr>
        <w:t xml:space="preserve"> </w:t>
      </w:r>
      <w:r>
        <w:rPr>
          <w:b/>
        </w:rPr>
        <w:t>confirmation</w:t>
      </w:r>
      <w:r>
        <w:rPr>
          <w:b/>
          <w:spacing w:val="-6"/>
        </w:rPr>
        <w:t xml:space="preserve"> </w:t>
      </w:r>
      <w:r>
        <w:rPr>
          <w:b/>
        </w:rPr>
        <w:t>is</w:t>
      </w:r>
      <w:r>
        <w:rPr>
          <w:b/>
          <w:spacing w:val="-7"/>
        </w:rPr>
        <w:t xml:space="preserve"> </w:t>
      </w:r>
      <w:r>
        <w:rPr>
          <w:b/>
        </w:rPr>
        <w:t>filed.</w:t>
      </w:r>
      <w:r>
        <w:rPr>
          <w:b/>
          <w:spacing w:val="28"/>
        </w:rPr>
        <w:t xml:space="preserve"> </w:t>
      </w:r>
      <w:r>
        <w:t>In</w:t>
      </w:r>
      <w:r>
        <w:rPr>
          <w:spacing w:val="-10"/>
        </w:rPr>
        <w:t xml:space="preserve"> </w:t>
      </w:r>
      <w:r>
        <w:t>addition,</w:t>
      </w:r>
      <w:r>
        <w:rPr>
          <w:spacing w:val="-10"/>
        </w:rPr>
        <w:t xml:space="preserve"> </w:t>
      </w:r>
      <w:r>
        <w:t>you</w:t>
      </w:r>
      <w:r>
        <w:rPr>
          <w:spacing w:val="-9"/>
        </w:rPr>
        <w:t xml:space="preserve"> </w:t>
      </w:r>
      <w:r>
        <w:t>may</w:t>
      </w:r>
      <w:r>
        <w:rPr>
          <w:spacing w:val="-10"/>
        </w:rPr>
        <w:t xml:space="preserve"> </w:t>
      </w:r>
      <w:r>
        <w:t>need</w:t>
      </w:r>
      <w:r>
        <w:rPr>
          <w:spacing w:val="-9"/>
        </w:rPr>
        <w:t xml:space="preserve"> </w:t>
      </w:r>
      <w:r>
        <w:t>to</w:t>
      </w:r>
      <w:r>
        <w:rPr>
          <w:spacing w:val="-8"/>
        </w:rPr>
        <w:t xml:space="preserve"> </w:t>
      </w:r>
      <w:r>
        <w:t>file</w:t>
      </w:r>
      <w:r>
        <w:rPr>
          <w:spacing w:val="-11"/>
        </w:rPr>
        <w:t xml:space="preserve"> </w:t>
      </w:r>
      <w:r>
        <w:t>a</w:t>
      </w:r>
      <w:r>
        <w:rPr>
          <w:spacing w:val="-9"/>
        </w:rPr>
        <w:t xml:space="preserve"> </w:t>
      </w:r>
      <w:r>
        <w:t>timely</w:t>
      </w:r>
      <w:r>
        <w:rPr>
          <w:spacing w:val="-8"/>
        </w:rPr>
        <w:t xml:space="preserve"> </w:t>
      </w:r>
      <w:r>
        <w:t>proof</w:t>
      </w:r>
      <w:r>
        <w:rPr>
          <w:spacing w:val="-10"/>
        </w:rPr>
        <w:t xml:space="preserve"> </w:t>
      </w:r>
      <w:r>
        <w:t>of</w:t>
      </w:r>
      <w:r>
        <w:rPr>
          <w:spacing w:val="-11"/>
        </w:rPr>
        <w:t xml:space="preserve"> </w:t>
      </w:r>
      <w:r>
        <w:t>claim</w:t>
      </w:r>
      <w:r>
        <w:rPr>
          <w:spacing w:val="-11"/>
        </w:rPr>
        <w:t xml:space="preserve"> </w:t>
      </w:r>
      <w:proofErr w:type="gramStart"/>
      <w:r>
        <w:t>in</w:t>
      </w:r>
      <w:r>
        <w:rPr>
          <w:spacing w:val="-10"/>
        </w:rPr>
        <w:t xml:space="preserve"> </w:t>
      </w:r>
      <w:r>
        <w:t>order to</w:t>
      </w:r>
      <w:proofErr w:type="gramEnd"/>
      <w:r>
        <w:t xml:space="preserve"> be paid under any confirmed</w:t>
      </w:r>
      <w:r>
        <w:rPr>
          <w:spacing w:val="-2"/>
        </w:rPr>
        <w:t xml:space="preserve"> </w:t>
      </w:r>
      <w:r>
        <w:t>plan.</w:t>
      </w:r>
    </w:p>
    <w:p w14:paraId="3D4C345B" w14:textId="77777777" w:rsidR="00873F1E" w:rsidRDefault="00873F1E">
      <w:pPr>
        <w:pStyle w:val="BodyText"/>
        <w:spacing w:before="11"/>
        <w:rPr>
          <w:sz w:val="21"/>
        </w:rPr>
      </w:pPr>
    </w:p>
    <w:p w14:paraId="2F816758" w14:textId="77777777" w:rsidR="00873F1E" w:rsidRDefault="00B2701C">
      <w:pPr>
        <w:pStyle w:val="BodyText"/>
        <w:ind w:left="1676" w:right="827" w:firstLine="4"/>
        <w:jc w:val="both"/>
      </w:pPr>
      <w:r>
        <w:t>Only</w:t>
      </w:r>
      <w:r>
        <w:rPr>
          <w:spacing w:val="-16"/>
        </w:rPr>
        <w:t xml:space="preserve"> </w:t>
      </w:r>
      <w:r>
        <w:t>allowed</w:t>
      </w:r>
      <w:r>
        <w:rPr>
          <w:spacing w:val="-13"/>
        </w:rPr>
        <w:t xml:space="preserve"> </w:t>
      </w:r>
      <w:r>
        <w:t>claims</w:t>
      </w:r>
      <w:r>
        <w:rPr>
          <w:spacing w:val="-15"/>
        </w:rPr>
        <w:t xml:space="preserve"> </w:t>
      </w:r>
      <w:r>
        <w:t>will</w:t>
      </w:r>
      <w:r>
        <w:rPr>
          <w:spacing w:val="-14"/>
        </w:rPr>
        <w:t xml:space="preserve"> </w:t>
      </w:r>
      <w:r>
        <w:t>receive</w:t>
      </w:r>
      <w:r>
        <w:rPr>
          <w:spacing w:val="-16"/>
        </w:rPr>
        <w:t xml:space="preserve"> </w:t>
      </w:r>
      <w:r>
        <w:t>a</w:t>
      </w:r>
      <w:r>
        <w:rPr>
          <w:spacing w:val="-15"/>
        </w:rPr>
        <w:t xml:space="preserve"> </w:t>
      </w:r>
      <w:r>
        <w:t>distribution</w:t>
      </w:r>
      <w:r>
        <w:rPr>
          <w:spacing w:val="-15"/>
        </w:rPr>
        <w:t xml:space="preserve"> </w:t>
      </w:r>
      <w:r>
        <w:t>from</w:t>
      </w:r>
      <w:r>
        <w:rPr>
          <w:spacing w:val="-15"/>
        </w:rPr>
        <w:t xml:space="preserve"> </w:t>
      </w:r>
      <w:r>
        <w:t>the</w:t>
      </w:r>
      <w:r>
        <w:rPr>
          <w:spacing w:val="-15"/>
        </w:rPr>
        <w:t xml:space="preserve"> </w:t>
      </w:r>
      <w:r>
        <w:t>Trustee,</w:t>
      </w:r>
      <w:r>
        <w:rPr>
          <w:spacing w:val="-13"/>
        </w:rPr>
        <w:t xml:space="preserve"> </w:t>
      </w:r>
      <w:r>
        <w:t>and</w:t>
      </w:r>
      <w:r>
        <w:rPr>
          <w:spacing w:val="-17"/>
        </w:rPr>
        <w:t xml:space="preserve"> </w:t>
      </w:r>
      <w:r>
        <w:t>all</w:t>
      </w:r>
      <w:r>
        <w:rPr>
          <w:spacing w:val="-14"/>
        </w:rPr>
        <w:t xml:space="preserve"> </w:t>
      </w:r>
      <w:r>
        <w:t>payments</w:t>
      </w:r>
      <w:r>
        <w:rPr>
          <w:spacing w:val="-15"/>
        </w:rPr>
        <w:t xml:space="preserve"> </w:t>
      </w:r>
      <w:r>
        <w:t>made</w:t>
      </w:r>
      <w:r>
        <w:rPr>
          <w:spacing w:val="-15"/>
        </w:rPr>
        <w:t xml:space="preserve"> </w:t>
      </w:r>
      <w:r>
        <w:t>to</w:t>
      </w:r>
      <w:r>
        <w:rPr>
          <w:spacing w:val="-13"/>
        </w:rPr>
        <w:t xml:space="preserve"> </w:t>
      </w:r>
      <w:r>
        <w:t>creditors by the Trustee shall be made in accordance with the Trustee’s customary distribution process. When required, pre‐confirmation adequate protection payments shall be paid in accordance with Local Rule 3070‐1(c). Unless otherwise ordered by the Court, creditors not entitled to adequate protection payment will receive no disbursements from the Trustee until after the plan is confirmed.</w:t>
      </w:r>
    </w:p>
    <w:p w14:paraId="12665E1C" w14:textId="77777777" w:rsidR="00873F1E" w:rsidRDefault="00873F1E">
      <w:pPr>
        <w:jc w:val="both"/>
        <w:sectPr w:rsidR="00873F1E">
          <w:type w:val="continuous"/>
          <w:pgSz w:w="12240" w:h="15840"/>
          <w:pgMar w:top="900" w:right="460" w:bottom="1040" w:left="540" w:header="720" w:footer="720" w:gutter="0"/>
          <w:cols w:space="720"/>
        </w:sectPr>
      </w:pPr>
    </w:p>
    <w:p w14:paraId="7C35020E" w14:textId="77777777" w:rsidR="00873F1E" w:rsidRDefault="00B2701C">
      <w:pPr>
        <w:spacing w:before="25"/>
        <w:ind w:left="1678" w:right="822"/>
        <w:jc w:val="both"/>
        <w:rPr>
          <w:b/>
        </w:rPr>
      </w:pPr>
      <w:r>
        <w:lastRenderedPageBreak/>
        <w:t xml:space="preserve">The following matters may be of </w:t>
      </w:r>
      <w:r>
        <w:rPr>
          <w:spacing w:val="-3"/>
        </w:rPr>
        <w:t xml:space="preserve">particular </w:t>
      </w:r>
      <w:r>
        <w:t xml:space="preserve">importance to you. </w:t>
      </w:r>
      <w:r>
        <w:rPr>
          <w:b/>
          <w:i/>
          <w:u w:val="single"/>
        </w:rPr>
        <w:t>Debtor(s) must check one box on</w:t>
      </w:r>
      <w:r>
        <w:rPr>
          <w:b/>
          <w:i/>
        </w:rPr>
        <w:t xml:space="preserve"> </w:t>
      </w:r>
      <w:r>
        <w:rPr>
          <w:b/>
          <w:i/>
          <w:spacing w:val="-3"/>
          <w:u w:val="single"/>
        </w:rPr>
        <w:t>each</w:t>
      </w:r>
      <w:r>
        <w:rPr>
          <w:b/>
          <w:i/>
          <w:spacing w:val="-12"/>
          <w:u w:val="single"/>
        </w:rPr>
        <w:t xml:space="preserve"> </w:t>
      </w:r>
      <w:r>
        <w:rPr>
          <w:b/>
          <w:i/>
          <w:u w:val="single"/>
        </w:rPr>
        <w:t>line</w:t>
      </w:r>
      <w:r>
        <w:rPr>
          <w:b/>
          <w:i/>
          <w:spacing w:val="-10"/>
          <w:u w:val="single"/>
        </w:rPr>
        <w:t xml:space="preserve"> </w:t>
      </w:r>
      <w:r>
        <w:rPr>
          <w:b/>
          <w:i/>
          <w:u w:val="single"/>
        </w:rPr>
        <w:t>of</w:t>
      </w:r>
      <w:r>
        <w:rPr>
          <w:b/>
          <w:i/>
          <w:spacing w:val="-9"/>
          <w:u w:val="single"/>
        </w:rPr>
        <w:t xml:space="preserve"> </w:t>
      </w:r>
      <w:r>
        <w:rPr>
          <w:b/>
          <w:i/>
          <w:u w:val="single"/>
        </w:rPr>
        <w:t>§§</w:t>
      </w:r>
      <w:r>
        <w:rPr>
          <w:b/>
          <w:i/>
          <w:spacing w:val="-11"/>
          <w:u w:val="single"/>
        </w:rPr>
        <w:t xml:space="preserve"> </w:t>
      </w:r>
      <w:r>
        <w:rPr>
          <w:b/>
          <w:i/>
          <w:u w:val="single"/>
        </w:rPr>
        <w:t>1.1,</w:t>
      </w:r>
      <w:r>
        <w:rPr>
          <w:b/>
          <w:i/>
          <w:spacing w:val="-10"/>
          <w:u w:val="single"/>
        </w:rPr>
        <w:t xml:space="preserve"> </w:t>
      </w:r>
      <w:r>
        <w:rPr>
          <w:b/>
          <w:i/>
          <w:u w:val="single"/>
        </w:rPr>
        <w:t>1.2,</w:t>
      </w:r>
      <w:r>
        <w:rPr>
          <w:b/>
          <w:i/>
          <w:spacing w:val="-10"/>
          <w:u w:val="single"/>
        </w:rPr>
        <w:t xml:space="preserve"> </w:t>
      </w:r>
      <w:r>
        <w:rPr>
          <w:b/>
          <w:i/>
          <w:u w:val="single"/>
        </w:rPr>
        <w:t>and</w:t>
      </w:r>
      <w:r>
        <w:rPr>
          <w:b/>
          <w:i/>
          <w:spacing w:val="-10"/>
          <w:u w:val="single"/>
        </w:rPr>
        <w:t xml:space="preserve"> </w:t>
      </w:r>
      <w:r>
        <w:rPr>
          <w:b/>
          <w:i/>
          <w:u w:val="single"/>
        </w:rPr>
        <w:t>1.3</w:t>
      </w:r>
      <w:r>
        <w:rPr>
          <w:b/>
          <w:i/>
          <w:spacing w:val="-9"/>
          <w:u w:val="single"/>
        </w:rPr>
        <w:t xml:space="preserve"> </w:t>
      </w:r>
      <w:r>
        <w:rPr>
          <w:b/>
          <w:i/>
          <w:spacing w:val="-6"/>
          <w:u w:val="single"/>
        </w:rPr>
        <w:t>below</w:t>
      </w:r>
      <w:r>
        <w:rPr>
          <w:b/>
          <w:i/>
          <w:spacing w:val="-6"/>
        </w:rPr>
        <w:t>,</w:t>
      </w:r>
      <w:r>
        <w:rPr>
          <w:b/>
          <w:i/>
          <w:spacing w:val="-13"/>
        </w:rPr>
        <w:t xml:space="preserve"> </w:t>
      </w:r>
      <w:r>
        <w:rPr>
          <w:b/>
          <w:i/>
        </w:rPr>
        <w:t>to</w:t>
      </w:r>
      <w:r>
        <w:rPr>
          <w:b/>
          <w:i/>
          <w:spacing w:val="-10"/>
        </w:rPr>
        <w:t xml:space="preserve"> </w:t>
      </w:r>
      <w:r>
        <w:rPr>
          <w:b/>
          <w:i/>
        </w:rPr>
        <w:t>state</w:t>
      </w:r>
      <w:r>
        <w:rPr>
          <w:b/>
          <w:i/>
          <w:spacing w:val="-8"/>
        </w:rPr>
        <w:t xml:space="preserve"> </w:t>
      </w:r>
      <w:proofErr w:type="gramStart"/>
      <w:r>
        <w:rPr>
          <w:b/>
          <w:i/>
        </w:rPr>
        <w:t>whether</w:t>
      </w:r>
      <w:r>
        <w:rPr>
          <w:b/>
          <w:i/>
          <w:spacing w:val="-10"/>
        </w:rPr>
        <w:t xml:space="preserve"> </w:t>
      </w:r>
      <w:r>
        <w:rPr>
          <w:b/>
          <w:i/>
        </w:rPr>
        <w:t>or</w:t>
      </w:r>
      <w:r>
        <w:rPr>
          <w:b/>
          <w:i/>
          <w:spacing w:val="-11"/>
        </w:rPr>
        <w:t xml:space="preserve"> </w:t>
      </w:r>
      <w:r>
        <w:rPr>
          <w:b/>
          <w:i/>
        </w:rPr>
        <w:t>not</w:t>
      </w:r>
      <w:proofErr w:type="gramEnd"/>
      <w:r>
        <w:rPr>
          <w:b/>
          <w:i/>
          <w:spacing w:val="-9"/>
        </w:rPr>
        <w:t xml:space="preserve"> </w:t>
      </w:r>
      <w:r>
        <w:rPr>
          <w:b/>
          <w:i/>
        </w:rPr>
        <w:t>the</w:t>
      </w:r>
      <w:r>
        <w:rPr>
          <w:b/>
          <w:i/>
          <w:spacing w:val="-7"/>
        </w:rPr>
        <w:t xml:space="preserve"> </w:t>
      </w:r>
      <w:r>
        <w:rPr>
          <w:b/>
          <w:i/>
        </w:rPr>
        <w:t>plan</w:t>
      </w:r>
      <w:r>
        <w:rPr>
          <w:b/>
          <w:i/>
          <w:spacing w:val="-10"/>
        </w:rPr>
        <w:t xml:space="preserve"> </w:t>
      </w:r>
      <w:r>
        <w:rPr>
          <w:b/>
          <w:i/>
        </w:rPr>
        <w:t>includes</w:t>
      </w:r>
      <w:r>
        <w:rPr>
          <w:b/>
          <w:i/>
          <w:spacing w:val="-12"/>
        </w:rPr>
        <w:t xml:space="preserve"> </w:t>
      </w:r>
      <w:r>
        <w:rPr>
          <w:b/>
          <w:i/>
        </w:rPr>
        <w:t>provisions</w:t>
      </w:r>
      <w:r>
        <w:rPr>
          <w:b/>
          <w:i/>
          <w:spacing w:val="18"/>
        </w:rPr>
        <w:t xml:space="preserve"> </w:t>
      </w:r>
      <w:r>
        <w:rPr>
          <w:b/>
          <w:i/>
          <w:spacing w:val="-5"/>
        </w:rPr>
        <w:t xml:space="preserve">related </w:t>
      </w:r>
      <w:r>
        <w:rPr>
          <w:b/>
          <w:i/>
        </w:rPr>
        <w:t xml:space="preserve">to each item listed. </w:t>
      </w:r>
      <w:r>
        <w:rPr>
          <w:b/>
        </w:rPr>
        <w:t xml:space="preserve">If an item is checked “Not Included,” </w:t>
      </w:r>
      <w:r>
        <w:rPr>
          <w:b/>
          <w:spacing w:val="-3"/>
        </w:rPr>
        <w:t xml:space="preserve">or </w:t>
      </w:r>
      <w:r>
        <w:rPr>
          <w:b/>
        </w:rPr>
        <w:t>if neither box is checked, or if both boxes</w:t>
      </w:r>
      <w:r>
        <w:rPr>
          <w:b/>
          <w:spacing w:val="-12"/>
        </w:rPr>
        <w:t xml:space="preserve"> </w:t>
      </w:r>
      <w:r>
        <w:rPr>
          <w:b/>
        </w:rPr>
        <w:t>are</w:t>
      </w:r>
      <w:r>
        <w:rPr>
          <w:b/>
          <w:spacing w:val="-12"/>
        </w:rPr>
        <w:t xml:space="preserve"> </w:t>
      </w:r>
      <w:r>
        <w:rPr>
          <w:b/>
        </w:rPr>
        <w:t>checked,</w:t>
      </w:r>
      <w:r>
        <w:rPr>
          <w:b/>
          <w:spacing w:val="-11"/>
        </w:rPr>
        <w:t xml:space="preserve"> </w:t>
      </w:r>
      <w:r>
        <w:rPr>
          <w:b/>
        </w:rPr>
        <w:t>the</w:t>
      </w:r>
      <w:r>
        <w:rPr>
          <w:b/>
          <w:spacing w:val="-8"/>
        </w:rPr>
        <w:t xml:space="preserve"> </w:t>
      </w:r>
      <w:r>
        <w:rPr>
          <w:b/>
        </w:rPr>
        <w:t>provision</w:t>
      </w:r>
      <w:r>
        <w:rPr>
          <w:b/>
          <w:spacing w:val="-9"/>
        </w:rPr>
        <w:t xml:space="preserve"> </w:t>
      </w:r>
      <w:r>
        <w:rPr>
          <w:b/>
        </w:rPr>
        <w:t>will</w:t>
      </w:r>
      <w:r>
        <w:rPr>
          <w:b/>
          <w:spacing w:val="-12"/>
        </w:rPr>
        <w:t xml:space="preserve"> </w:t>
      </w:r>
      <w:r>
        <w:rPr>
          <w:b/>
        </w:rPr>
        <w:t>not</w:t>
      </w:r>
      <w:r>
        <w:rPr>
          <w:b/>
          <w:spacing w:val="-11"/>
        </w:rPr>
        <w:t xml:space="preserve"> </w:t>
      </w:r>
      <w:r>
        <w:rPr>
          <w:b/>
        </w:rPr>
        <w:t>be</w:t>
      </w:r>
      <w:r>
        <w:rPr>
          <w:b/>
          <w:spacing w:val="-8"/>
        </w:rPr>
        <w:t xml:space="preserve"> </w:t>
      </w:r>
      <w:r>
        <w:rPr>
          <w:b/>
          <w:spacing w:val="-3"/>
        </w:rPr>
        <w:t>effective,</w:t>
      </w:r>
      <w:r>
        <w:rPr>
          <w:b/>
          <w:spacing w:val="-15"/>
        </w:rPr>
        <w:t xml:space="preserve"> </w:t>
      </w:r>
      <w:r>
        <w:rPr>
          <w:b/>
        </w:rPr>
        <w:t>even</w:t>
      </w:r>
      <w:r>
        <w:rPr>
          <w:b/>
          <w:spacing w:val="-11"/>
        </w:rPr>
        <w:t xml:space="preserve"> </w:t>
      </w:r>
      <w:r>
        <w:rPr>
          <w:b/>
        </w:rPr>
        <w:t>if</w:t>
      </w:r>
      <w:r>
        <w:rPr>
          <w:b/>
          <w:spacing w:val="-10"/>
        </w:rPr>
        <w:t xml:space="preserve"> </w:t>
      </w:r>
      <w:r>
        <w:rPr>
          <w:b/>
        </w:rPr>
        <w:t>set</w:t>
      </w:r>
      <w:r>
        <w:rPr>
          <w:b/>
          <w:spacing w:val="-9"/>
        </w:rPr>
        <w:t xml:space="preserve"> </w:t>
      </w:r>
      <w:r>
        <w:rPr>
          <w:b/>
        </w:rPr>
        <w:t>out</w:t>
      </w:r>
      <w:r>
        <w:rPr>
          <w:b/>
          <w:spacing w:val="-11"/>
        </w:rPr>
        <w:t xml:space="preserve"> </w:t>
      </w:r>
      <w:r>
        <w:rPr>
          <w:b/>
        </w:rPr>
        <w:t>later</w:t>
      </w:r>
      <w:r>
        <w:rPr>
          <w:b/>
          <w:spacing w:val="-13"/>
        </w:rPr>
        <w:t xml:space="preserve"> </w:t>
      </w:r>
      <w:r>
        <w:rPr>
          <w:b/>
        </w:rPr>
        <w:t>in</w:t>
      </w:r>
      <w:r>
        <w:rPr>
          <w:b/>
          <w:spacing w:val="-11"/>
        </w:rPr>
        <w:t xml:space="preserve"> </w:t>
      </w:r>
      <w:r>
        <w:rPr>
          <w:b/>
        </w:rPr>
        <w:t>the</w:t>
      </w:r>
      <w:r>
        <w:rPr>
          <w:b/>
          <w:spacing w:val="-11"/>
        </w:rPr>
        <w:t xml:space="preserve"> </w:t>
      </w:r>
      <w:r>
        <w:rPr>
          <w:b/>
        </w:rPr>
        <w:t>plan.</w:t>
      </w:r>
    </w:p>
    <w:p w14:paraId="189CC188" w14:textId="77777777" w:rsidR="00873F1E" w:rsidRDefault="00873F1E">
      <w:pPr>
        <w:pStyle w:val="BodyText"/>
        <w:spacing w:before="12"/>
        <w:rPr>
          <w:b/>
          <w:sz w:val="21"/>
        </w:rPr>
      </w:pPr>
    </w:p>
    <w:tbl>
      <w:tblPr>
        <w:tblW w:w="0" w:type="auto"/>
        <w:tblInd w:w="3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60"/>
        <w:gridCol w:w="7130"/>
        <w:gridCol w:w="1348"/>
        <w:gridCol w:w="1577"/>
      </w:tblGrid>
      <w:tr w:rsidR="00873F1E" w14:paraId="3EF41236" w14:textId="77777777">
        <w:trPr>
          <w:trHeight w:val="1158"/>
        </w:trPr>
        <w:tc>
          <w:tcPr>
            <w:tcW w:w="560" w:type="dxa"/>
          </w:tcPr>
          <w:p w14:paraId="50B94E5B" w14:textId="77777777" w:rsidR="00873F1E" w:rsidRDefault="00B2701C">
            <w:pPr>
              <w:pStyle w:val="TableParagraph"/>
              <w:spacing w:before="25"/>
              <w:ind w:right="77"/>
              <w:jc w:val="right"/>
            </w:pPr>
            <w:r>
              <w:rPr>
                <w:w w:val="95"/>
              </w:rPr>
              <w:t>1.1</w:t>
            </w:r>
          </w:p>
        </w:tc>
        <w:tc>
          <w:tcPr>
            <w:tcW w:w="7130" w:type="dxa"/>
          </w:tcPr>
          <w:p w14:paraId="6FFFCBA1" w14:textId="384B961D" w:rsidR="00873F1E" w:rsidRDefault="00B2701C">
            <w:pPr>
              <w:pStyle w:val="TableParagraph"/>
              <w:spacing w:before="25"/>
              <w:ind w:left="119" w:right="565"/>
            </w:pPr>
            <w:r>
              <w:t>A</w:t>
            </w:r>
            <w:r>
              <w:rPr>
                <w:spacing w:val="-17"/>
              </w:rPr>
              <w:t xml:space="preserve"> </w:t>
            </w:r>
            <w:r>
              <w:t>limit</w:t>
            </w:r>
            <w:r>
              <w:rPr>
                <w:spacing w:val="-15"/>
              </w:rPr>
              <w:t xml:space="preserve"> </w:t>
            </w:r>
            <w:r>
              <w:t>on</w:t>
            </w:r>
            <w:r>
              <w:rPr>
                <w:spacing w:val="-16"/>
              </w:rPr>
              <w:t xml:space="preserve"> </w:t>
            </w:r>
            <w:r>
              <w:t>the</w:t>
            </w:r>
            <w:r>
              <w:rPr>
                <w:spacing w:val="-13"/>
              </w:rPr>
              <w:t xml:space="preserve"> </w:t>
            </w:r>
            <w:r>
              <w:t>amount</w:t>
            </w:r>
            <w:r>
              <w:rPr>
                <w:spacing w:val="-19"/>
              </w:rPr>
              <w:t xml:space="preserve"> </w:t>
            </w:r>
            <w:r>
              <w:t>of</w:t>
            </w:r>
            <w:r>
              <w:rPr>
                <w:spacing w:val="-14"/>
              </w:rPr>
              <w:t xml:space="preserve"> </w:t>
            </w:r>
            <w:r>
              <w:t>a</w:t>
            </w:r>
            <w:r>
              <w:rPr>
                <w:spacing w:val="-15"/>
              </w:rPr>
              <w:t xml:space="preserve"> </w:t>
            </w:r>
            <w:r>
              <w:t>secured</w:t>
            </w:r>
            <w:r>
              <w:rPr>
                <w:spacing w:val="-17"/>
              </w:rPr>
              <w:t xml:space="preserve"> </w:t>
            </w:r>
            <w:r>
              <w:t>claim,</w:t>
            </w:r>
            <w:r>
              <w:rPr>
                <w:spacing w:val="-13"/>
              </w:rPr>
              <w:t xml:space="preserve"> </w:t>
            </w:r>
            <w:r>
              <w:t>set</w:t>
            </w:r>
            <w:r>
              <w:rPr>
                <w:spacing w:val="-17"/>
              </w:rPr>
              <w:t xml:space="preserve"> </w:t>
            </w:r>
            <w:r>
              <w:t>out</w:t>
            </w:r>
            <w:r>
              <w:rPr>
                <w:spacing w:val="-17"/>
              </w:rPr>
              <w:t xml:space="preserve"> </w:t>
            </w:r>
            <w:r>
              <w:t>in</w:t>
            </w:r>
            <w:r>
              <w:rPr>
                <w:spacing w:val="-12"/>
              </w:rPr>
              <w:t xml:space="preserve"> </w:t>
            </w:r>
            <w:r>
              <w:t>Section</w:t>
            </w:r>
            <w:r>
              <w:rPr>
                <w:spacing w:val="-9"/>
              </w:rPr>
              <w:t xml:space="preserve"> </w:t>
            </w:r>
            <w:r>
              <w:t>3.3,</w:t>
            </w:r>
            <w:r>
              <w:rPr>
                <w:spacing w:val="-13"/>
              </w:rPr>
              <w:t xml:space="preserve"> </w:t>
            </w:r>
            <w:r>
              <w:t>which may</w:t>
            </w:r>
            <w:r>
              <w:rPr>
                <w:spacing w:val="-19"/>
              </w:rPr>
              <w:t xml:space="preserve"> </w:t>
            </w:r>
            <w:r>
              <w:t>result</w:t>
            </w:r>
            <w:r>
              <w:rPr>
                <w:spacing w:val="-19"/>
              </w:rPr>
              <w:t xml:space="preserve"> </w:t>
            </w:r>
            <w:r>
              <w:t>in</w:t>
            </w:r>
            <w:r>
              <w:rPr>
                <w:spacing w:val="-11"/>
              </w:rPr>
              <w:t xml:space="preserve"> </w:t>
            </w:r>
            <w:r>
              <w:t>a</w:t>
            </w:r>
            <w:r>
              <w:rPr>
                <w:spacing w:val="34"/>
              </w:rPr>
              <w:t xml:space="preserve"> </w:t>
            </w:r>
            <w:r>
              <w:t>secured</w:t>
            </w:r>
            <w:r>
              <w:rPr>
                <w:spacing w:val="-19"/>
              </w:rPr>
              <w:t xml:space="preserve"> </w:t>
            </w:r>
            <w:r>
              <w:t>claim</w:t>
            </w:r>
            <w:r>
              <w:rPr>
                <w:spacing w:val="-19"/>
              </w:rPr>
              <w:t xml:space="preserve"> </w:t>
            </w:r>
            <w:r>
              <w:t>being</w:t>
            </w:r>
            <w:r>
              <w:rPr>
                <w:spacing w:val="-18"/>
              </w:rPr>
              <w:t xml:space="preserve"> </w:t>
            </w:r>
            <w:r>
              <w:t>treated</w:t>
            </w:r>
            <w:r>
              <w:rPr>
                <w:spacing w:val="-21"/>
              </w:rPr>
              <w:t xml:space="preserve"> </w:t>
            </w:r>
            <w:r>
              <w:t>as</w:t>
            </w:r>
            <w:r>
              <w:rPr>
                <w:spacing w:val="-17"/>
              </w:rPr>
              <w:t xml:space="preserve"> </w:t>
            </w:r>
            <w:r>
              <w:t>only</w:t>
            </w:r>
            <w:r>
              <w:rPr>
                <w:spacing w:val="-16"/>
              </w:rPr>
              <w:t xml:space="preserve"> </w:t>
            </w:r>
            <w:r>
              <w:t>partially</w:t>
            </w:r>
            <w:r>
              <w:rPr>
                <w:spacing w:val="-18"/>
              </w:rPr>
              <w:t xml:space="preserve"> </w:t>
            </w:r>
            <w:r>
              <w:t>secured</w:t>
            </w:r>
            <w:r>
              <w:rPr>
                <w:spacing w:val="-19"/>
              </w:rPr>
              <w:t xml:space="preserve"> </w:t>
            </w:r>
            <w:r>
              <w:t>or wholly unsecured. This could result in the secured creditor receiving only partial payment, or no payment</w:t>
            </w:r>
            <w:r>
              <w:rPr>
                <w:spacing w:val="-5"/>
              </w:rPr>
              <w:t xml:space="preserve"> </w:t>
            </w:r>
            <w:r>
              <w:rPr>
                <w:spacing w:val="2"/>
              </w:rPr>
              <w:t>at</w:t>
            </w:r>
            <w:r w:rsidR="00372D07">
              <w:rPr>
                <w:spacing w:val="2"/>
              </w:rPr>
              <w:t xml:space="preserve"> </w:t>
            </w:r>
            <w:r>
              <w:rPr>
                <w:spacing w:val="2"/>
              </w:rPr>
              <w:t>all.</w:t>
            </w:r>
          </w:p>
        </w:tc>
        <w:tc>
          <w:tcPr>
            <w:tcW w:w="1348" w:type="dxa"/>
          </w:tcPr>
          <w:p w14:paraId="4333BFC5" w14:textId="77777777" w:rsidR="00873F1E" w:rsidRDefault="00873F1E">
            <w:pPr>
              <w:pStyle w:val="TableParagraph"/>
              <w:rPr>
                <w:b/>
                <w:sz w:val="26"/>
              </w:rPr>
            </w:pPr>
          </w:p>
          <w:p w14:paraId="3350D224" w14:textId="77777777" w:rsidR="00873F1E" w:rsidRDefault="00B2701C">
            <w:pPr>
              <w:pStyle w:val="TableParagraph"/>
              <w:numPr>
                <w:ilvl w:val="0"/>
                <w:numId w:val="19"/>
              </w:numPr>
              <w:tabs>
                <w:tab w:val="left" w:pos="370"/>
              </w:tabs>
              <w:spacing w:before="221"/>
              <w:ind w:hanging="247"/>
            </w:pPr>
            <w:r>
              <w:t>Included</w:t>
            </w:r>
          </w:p>
        </w:tc>
        <w:tc>
          <w:tcPr>
            <w:tcW w:w="1577" w:type="dxa"/>
          </w:tcPr>
          <w:p w14:paraId="3E9A864C" w14:textId="77777777" w:rsidR="00873F1E" w:rsidRDefault="00873F1E">
            <w:pPr>
              <w:pStyle w:val="TableParagraph"/>
              <w:rPr>
                <w:b/>
                <w:sz w:val="26"/>
              </w:rPr>
            </w:pPr>
          </w:p>
          <w:p w14:paraId="491ED592" w14:textId="46CAA92E" w:rsidR="00873F1E" w:rsidRDefault="00B2701C">
            <w:pPr>
              <w:pStyle w:val="TableParagraph"/>
              <w:numPr>
                <w:ilvl w:val="0"/>
                <w:numId w:val="18"/>
              </w:numPr>
              <w:tabs>
                <w:tab w:val="left" w:pos="246"/>
              </w:tabs>
              <w:spacing w:before="221"/>
              <w:ind w:right="56" w:hanging="354"/>
              <w:jc w:val="right"/>
            </w:pPr>
            <w:r>
              <w:t>Not</w:t>
            </w:r>
            <w:r w:rsidR="00372D07">
              <w:t xml:space="preserve"> </w:t>
            </w:r>
            <w:r>
              <w:t>Included</w:t>
            </w:r>
          </w:p>
        </w:tc>
      </w:tr>
      <w:tr w:rsidR="00873F1E" w14:paraId="02394961" w14:textId="77777777">
        <w:trPr>
          <w:trHeight w:val="642"/>
        </w:trPr>
        <w:tc>
          <w:tcPr>
            <w:tcW w:w="560" w:type="dxa"/>
          </w:tcPr>
          <w:p w14:paraId="346B8918" w14:textId="77777777" w:rsidR="00873F1E" w:rsidRDefault="00B2701C">
            <w:pPr>
              <w:pStyle w:val="TableParagraph"/>
              <w:spacing w:before="26"/>
              <w:ind w:right="78"/>
              <w:jc w:val="right"/>
            </w:pPr>
            <w:r>
              <w:rPr>
                <w:w w:val="95"/>
              </w:rPr>
              <w:t>1.2</w:t>
            </w:r>
          </w:p>
        </w:tc>
        <w:tc>
          <w:tcPr>
            <w:tcW w:w="7130" w:type="dxa"/>
          </w:tcPr>
          <w:p w14:paraId="1C7731A4" w14:textId="77777777" w:rsidR="00873F1E" w:rsidRDefault="00B2701C">
            <w:pPr>
              <w:pStyle w:val="TableParagraph"/>
              <w:spacing w:before="26"/>
              <w:ind w:left="121" w:right="565" w:hanging="1"/>
            </w:pPr>
            <w:r>
              <w:t>Avoidance</w:t>
            </w:r>
            <w:r>
              <w:rPr>
                <w:spacing w:val="-22"/>
              </w:rPr>
              <w:t xml:space="preserve"> </w:t>
            </w:r>
            <w:r>
              <w:t>of</w:t>
            </w:r>
            <w:r>
              <w:rPr>
                <w:spacing w:val="-19"/>
              </w:rPr>
              <w:t xml:space="preserve"> </w:t>
            </w:r>
            <w:r>
              <w:t>a</w:t>
            </w:r>
            <w:r>
              <w:rPr>
                <w:spacing w:val="-22"/>
              </w:rPr>
              <w:t xml:space="preserve"> </w:t>
            </w:r>
            <w:r>
              <w:t>judicial</w:t>
            </w:r>
            <w:r>
              <w:rPr>
                <w:spacing w:val="-25"/>
              </w:rPr>
              <w:t xml:space="preserve"> </w:t>
            </w:r>
            <w:r>
              <w:t>lien</w:t>
            </w:r>
            <w:r>
              <w:rPr>
                <w:spacing w:val="-20"/>
              </w:rPr>
              <w:t xml:space="preserve"> </w:t>
            </w:r>
            <w:r>
              <w:t>or</w:t>
            </w:r>
            <w:r>
              <w:rPr>
                <w:spacing w:val="-21"/>
              </w:rPr>
              <w:t xml:space="preserve"> </w:t>
            </w:r>
            <w:r>
              <w:t>nonpossessory,</w:t>
            </w:r>
            <w:r>
              <w:rPr>
                <w:spacing w:val="-23"/>
              </w:rPr>
              <w:t xml:space="preserve"> </w:t>
            </w:r>
            <w:r>
              <w:rPr>
                <w:spacing w:val="-4"/>
              </w:rPr>
              <w:t xml:space="preserve">nonpurchase‐money </w:t>
            </w:r>
            <w:r>
              <w:t>security</w:t>
            </w:r>
            <w:r>
              <w:rPr>
                <w:spacing w:val="-13"/>
              </w:rPr>
              <w:t xml:space="preserve"> </w:t>
            </w:r>
            <w:r>
              <w:t>interest,</w:t>
            </w:r>
            <w:r>
              <w:rPr>
                <w:spacing w:val="-16"/>
              </w:rPr>
              <w:t xml:space="preserve"> </w:t>
            </w:r>
            <w:r>
              <w:t>set</w:t>
            </w:r>
            <w:r>
              <w:rPr>
                <w:spacing w:val="-12"/>
              </w:rPr>
              <w:t xml:space="preserve"> </w:t>
            </w:r>
            <w:r>
              <w:t>out</w:t>
            </w:r>
            <w:r>
              <w:rPr>
                <w:spacing w:val="-16"/>
              </w:rPr>
              <w:t xml:space="preserve"> </w:t>
            </w:r>
            <w:r>
              <w:t>in</w:t>
            </w:r>
            <w:r>
              <w:rPr>
                <w:spacing w:val="-8"/>
              </w:rPr>
              <w:t xml:space="preserve"> </w:t>
            </w:r>
            <w:r>
              <w:t>Section</w:t>
            </w:r>
            <w:r>
              <w:rPr>
                <w:spacing w:val="-14"/>
              </w:rPr>
              <w:t xml:space="preserve"> </w:t>
            </w:r>
            <w:r>
              <w:t>3.5.</w:t>
            </w:r>
          </w:p>
        </w:tc>
        <w:tc>
          <w:tcPr>
            <w:tcW w:w="1348" w:type="dxa"/>
          </w:tcPr>
          <w:p w14:paraId="23B824D7" w14:textId="77777777" w:rsidR="00873F1E" w:rsidRDefault="00B2701C">
            <w:pPr>
              <w:pStyle w:val="TableParagraph"/>
              <w:numPr>
                <w:ilvl w:val="0"/>
                <w:numId w:val="17"/>
              </w:numPr>
              <w:tabs>
                <w:tab w:val="left" w:pos="370"/>
              </w:tabs>
              <w:spacing w:before="161"/>
            </w:pPr>
            <w:r>
              <w:t>Included</w:t>
            </w:r>
          </w:p>
        </w:tc>
        <w:tc>
          <w:tcPr>
            <w:tcW w:w="1577" w:type="dxa"/>
          </w:tcPr>
          <w:p w14:paraId="6A6A11C9" w14:textId="67C930F6" w:rsidR="00873F1E" w:rsidRDefault="00B2701C">
            <w:pPr>
              <w:pStyle w:val="TableParagraph"/>
              <w:numPr>
                <w:ilvl w:val="0"/>
                <w:numId w:val="16"/>
              </w:numPr>
              <w:tabs>
                <w:tab w:val="left" w:pos="248"/>
              </w:tabs>
              <w:spacing w:before="161"/>
              <w:ind w:right="56" w:hanging="354"/>
              <w:jc w:val="right"/>
            </w:pPr>
            <w:r>
              <w:t>Not</w:t>
            </w:r>
            <w:r w:rsidR="00372D07">
              <w:t xml:space="preserve"> </w:t>
            </w:r>
            <w:r>
              <w:t>Included</w:t>
            </w:r>
          </w:p>
        </w:tc>
      </w:tr>
      <w:tr w:rsidR="00873F1E" w14:paraId="47654FA2" w14:textId="77777777">
        <w:trPr>
          <w:trHeight w:val="373"/>
        </w:trPr>
        <w:tc>
          <w:tcPr>
            <w:tcW w:w="560" w:type="dxa"/>
          </w:tcPr>
          <w:p w14:paraId="6AC0BD4A" w14:textId="77777777" w:rsidR="00873F1E" w:rsidRDefault="00B2701C">
            <w:pPr>
              <w:pStyle w:val="TableParagraph"/>
              <w:spacing w:before="28"/>
              <w:ind w:right="78"/>
              <w:jc w:val="right"/>
            </w:pPr>
            <w:r>
              <w:rPr>
                <w:w w:val="95"/>
              </w:rPr>
              <w:t>1.3</w:t>
            </w:r>
          </w:p>
        </w:tc>
        <w:tc>
          <w:tcPr>
            <w:tcW w:w="7130" w:type="dxa"/>
          </w:tcPr>
          <w:p w14:paraId="7F2AC2C8" w14:textId="77777777" w:rsidR="00873F1E" w:rsidRDefault="00B2701C">
            <w:pPr>
              <w:pStyle w:val="TableParagraph"/>
              <w:spacing w:before="28"/>
              <w:ind w:left="120"/>
            </w:pPr>
            <w:r>
              <w:t>Nonstandard provisions, set out in Part 8.</w:t>
            </w:r>
          </w:p>
        </w:tc>
        <w:tc>
          <w:tcPr>
            <w:tcW w:w="1348" w:type="dxa"/>
          </w:tcPr>
          <w:p w14:paraId="267F7003" w14:textId="77777777" w:rsidR="00873F1E" w:rsidRDefault="00B2701C">
            <w:pPr>
              <w:pStyle w:val="TableParagraph"/>
              <w:numPr>
                <w:ilvl w:val="0"/>
                <w:numId w:val="15"/>
              </w:numPr>
              <w:tabs>
                <w:tab w:val="left" w:pos="370"/>
              </w:tabs>
              <w:spacing w:before="28"/>
              <w:ind w:hanging="247"/>
            </w:pPr>
            <w:r>
              <w:t>Included</w:t>
            </w:r>
          </w:p>
        </w:tc>
        <w:tc>
          <w:tcPr>
            <w:tcW w:w="1577" w:type="dxa"/>
          </w:tcPr>
          <w:p w14:paraId="01F8F896" w14:textId="2C6832BF" w:rsidR="00873F1E" w:rsidRDefault="00B2701C">
            <w:pPr>
              <w:pStyle w:val="TableParagraph"/>
              <w:numPr>
                <w:ilvl w:val="0"/>
                <w:numId w:val="14"/>
              </w:numPr>
              <w:tabs>
                <w:tab w:val="left" w:pos="248"/>
              </w:tabs>
              <w:spacing w:before="28"/>
              <w:ind w:right="56" w:hanging="354"/>
              <w:jc w:val="right"/>
            </w:pPr>
            <w:r>
              <w:t>Not</w:t>
            </w:r>
            <w:r w:rsidR="00372D07">
              <w:t xml:space="preserve"> </w:t>
            </w:r>
            <w:r>
              <w:t>Included</w:t>
            </w:r>
          </w:p>
        </w:tc>
      </w:tr>
    </w:tbl>
    <w:p w14:paraId="14ACDC16" w14:textId="6453BD10" w:rsidR="00873F1E" w:rsidRDefault="0025219E">
      <w:pPr>
        <w:pStyle w:val="BodyText"/>
        <w:spacing w:before="7"/>
        <w:rPr>
          <w:b/>
          <w:sz w:val="20"/>
        </w:rPr>
      </w:pPr>
      <w:r>
        <w:rPr>
          <w:noProof/>
        </w:rPr>
        <mc:AlternateContent>
          <mc:Choice Requires="wpg">
            <w:drawing>
              <wp:anchor distT="0" distB="0" distL="0" distR="0" simplePos="0" relativeHeight="251665408" behindDoc="1" locked="0" layoutInCell="1" allowOverlap="1" wp14:anchorId="26173EF8" wp14:editId="10BE01B2">
                <wp:simplePos x="0" y="0"/>
                <wp:positionH relativeFrom="page">
                  <wp:posOffset>461010</wp:posOffset>
                </wp:positionH>
                <wp:positionV relativeFrom="paragraph">
                  <wp:posOffset>184785</wp:posOffset>
                </wp:positionV>
                <wp:extent cx="6743700" cy="237490"/>
                <wp:effectExtent l="0" t="0" r="0" b="0"/>
                <wp:wrapTopAndBottom/>
                <wp:docPr id="5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37490"/>
                          <a:chOff x="726" y="291"/>
                          <a:chExt cx="10620" cy="374"/>
                        </a:xfrm>
                      </wpg:grpSpPr>
                      <wps:wsp>
                        <wps:cNvPr id="57" name="Rectangle 60"/>
                        <wps:cNvSpPr>
                          <a:spLocks noChangeArrowheads="1"/>
                        </wps:cNvSpPr>
                        <wps:spPr bwMode="auto">
                          <a:xfrm>
                            <a:off x="726" y="291"/>
                            <a:ext cx="1530" cy="3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9"/>
                        <wps:cNvCnPr>
                          <a:cxnSpLocks noChangeShapeType="1"/>
                        </wps:cNvCnPr>
                        <wps:spPr bwMode="auto">
                          <a:xfrm>
                            <a:off x="726" y="647"/>
                            <a:ext cx="10620" cy="0"/>
                          </a:xfrm>
                          <a:prstGeom prst="line">
                            <a:avLst/>
                          </a:prstGeom>
                          <a:noFill/>
                          <a:ln w="2209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9"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25" y="324"/>
                            <a:ext cx="773" cy="288"/>
                          </a:xfrm>
                          <a:prstGeom prst="rect">
                            <a:avLst/>
                          </a:prstGeom>
                          <a:noFill/>
                          <a:extLst>
                            <a:ext uri="{909E8E84-426E-40DD-AFC4-6F175D3DCCD1}">
                              <a14:hiddenFill xmlns:a14="http://schemas.microsoft.com/office/drawing/2010/main">
                                <a:solidFill>
                                  <a:srgbClr val="FFFFFF"/>
                                </a:solidFill>
                              </a14:hiddenFill>
                            </a:ext>
                          </a:extLst>
                        </pic:spPr>
                      </pic:pic>
                      <wps:wsp>
                        <wps:cNvPr id="60" name="Text Box 57"/>
                        <wps:cNvSpPr txBox="1">
                          <a:spLocks noChangeArrowheads="1"/>
                        </wps:cNvSpPr>
                        <wps:spPr bwMode="auto">
                          <a:xfrm>
                            <a:off x="726" y="291"/>
                            <a:ext cx="1062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E7AE0" w14:textId="77777777" w:rsidR="00873F1E" w:rsidRDefault="00B2701C">
                              <w:pPr>
                                <w:spacing w:before="32"/>
                                <w:ind w:left="1635"/>
                                <w:rPr>
                                  <w:b/>
                                  <w:sz w:val="24"/>
                                </w:rPr>
                              </w:pPr>
                              <w:r>
                                <w:rPr>
                                  <w:b/>
                                  <w:sz w:val="24"/>
                                </w:rPr>
                                <w:t>Plan Payments and Length of Plan</w:t>
                              </w:r>
                            </w:p>
                          </w:txbxContent>
                        </wps:txbx>
                        <wps:bodyPr rot="0" vert="horz" wrap="square" lIns="0" tIns="0" rIns="0" bIns="0" anchor="t" anchorCtr="0" upright="1">
                          <a:noAutofit/>
                        </wps:bodyPr>
                      </wps:wsp>
                      <wps:wsp>
                        <wps:cNvPr id="61" name="Text Box 56"/>
                        <wps:cNvSpPr txBox="1">
                          <a:spLocks noChangeArrowheads="1"/>
                        </wps:cNvSpPr>
                        <wps:spPr bwMode="auto">
                          <a:xfrm>
                            <a:off x="726" y="291"/>
                            <a:ext cx="1530"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885CA" w14:textId="77777777" w:rsidR="00873F1E" w:rsidRDefault="00B2701C">
                              <w:pPr>
                                <w:spacing w:before="32"/>
                                <w:ind w:left="105"/>
                                <w:rPr>
                                  <w:b/>
                                  <w:sz w:val="24"/>
                                </w:rPr>
                              </w:pPr>
                              <w:r>
                                <w:rPr>
                                  <w:b/>
                                  <w:color w:val="FFFFFF"/>
                                  <w:sz w:val="24"/>
                                </w:rPr>
                                <w:t>Part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73EF8" id="Group 55" o:spid="_x0000_s1031" style="position:absolute;margin-left:36.3pt;margin-top:14.55pt;width:531pt;height:18.7pt;z-index:-251651072;mso-wrap-distance-left:0;mso-wrap-distance-right:0;mso-position-horizontal-relative:page;mso-position-vertical-relative:text" coordorigin="726,291" coordsize="10620,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">
                <v:rect id="Rectangle 60" o:spid="_x0000_s1032" style="position:absolute;left:726;top:291;width:153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59" o:spid="_x0000_s1033" style="position:absolute;visibility:visible;mso-wrap-style:square" from="726,647" to="1134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" strokeweight="1.74pt"/>
                <v:shape id="Picture 58" o:spid="_x0000_s1034" type="#_x0000_t75" style="position:absolute;left:825;top:324;width:773;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">
                  <v:imagedata r:id="rId12" o:title=""/>
                </v:shape>
                <v:shape id="Text Box 57" o:spid="_x0000_s1035" type="#_x0000_t202" style="position:absolute;left:726;top:291;width:1062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386E7AE0" w14:textId="77777777" w:rsidR="00873F1E" w:rsidRDefault="00B2701C">
                        <w:pPr>
                          <w:spacing w:before="32"/>
                          <w:ind w:left="1635"/>
                          <w:rPr>
                            <w:b/>
                            <w:sz w:val="24"/>
                          </w:rPr>
                        </w:pPr>
                        <w:r>
                          <w:rPr>
                            <w:b/>
                            <w:sz w:val="24"/>
                          </w:rPr>
                          <w:t>Plan Payments and Length of Plan</w:t>
                        </w:r>
                      </w:p>
                    </w:txbxContent>
                  </v:textbox>
                </v:shape>
                <v:shape id="Text Box 56" o:spid="_x0000_s1036" type="#_x0000_t202" style="position:absolute;left:726;top:291;width:153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3FB885CA" w14:textId="77777777" w:rsidR="00873F1E" w:rsidRDefault="00B2701C">
                        <w:pPr>
                          <w:spacing w:before="32"/>
                          <w:ind w:left="105"/>
                          <w:rPr>
                            <w:b/>
                            <w:sz w:val="24"/>
                          </w:rPr>
                        </w:pPr>
                        <w:r>
                          <w:rPr>
                            <w:b/>
                            <w:color w:val="FFFFFF"/>
                            <w:sz w:val="24"/>
                          </w:rPr>
                          <w:t>Part 2:</w:t>
                        </w:r>
                      </w:p>
                    </w:txbxContent>
                  </v:textbox>
                </v:shape>
                <w10:wrap type="topAndBottom" anchorx="page"/>
              </v:group>
            </w:pict>
          </mc:Fallback>
        </mc:AlternateContent>
      </w:r>
    </w:p>
    <w:p w14:paraId="4684077E" w14:textId="77777777" w:rsidR="00873F1E" w:rsidRDefault="00873F1E">
      <w:pPr>
        <w:pStyle w:val="BodyText"/>
        <w:spacing w:before="8"/>
        <w:rPr>
          <w:b/>
          <w:sz w:val="18"/>
        </w:rPr>
      </w:pPr>
    </w:p>
    <w:p w14:paraId="52203BE6" w14:textId="77777777" w:rsidR="00873F1E" w:rsidRDefault="00B2701C">
      <w:pPr>
        <w:pStyle w:val="Heading1"/>
        <w:numPr>
          <w:ilvl w:val="1"/>
          <w:numId w:val="20"/>
        </w:numPr>
        <w:tabs>
          <w:tab w:val="left" w:pos="838"/>
        </w:tabs>
        <w:spacing w:line="302" w:lineRule="exact"/>
        <w:jc w:val="left"/>
      </w:pPr>
      <w:bookmarkStart w:id="1" w:name="2.1_The_Debtor(s)_shall_make_regular_pay"/>
      <w:bookmarkEnd w:id="1"/>
      <w:r>
        <w:rPr>
          <w:position w:val="1"/>
        </w:rPr>
        <w:t>The</w:t>
      </w:r>
      <w:r>
        <w:rPr>
          <w:spacing w:val="-6"/>
          <w:position w:val="1"/>
        </w:rPr>
        <w:t xml:space="preserve"> </w:t>
      </w:r>
      <w:r>
        <w:rPr>
          <w:spacing w:val="-3"/>
          <w:position w:val="1"/>
        </w:rPr>
        <w:t>Debtor(s)</w:t>
      </w:r>
      <w:r>
        <w:rPr>
          <w:spacing w:val="-17"/>
          <w:position w:val="1"/>
        </w:rPr>
        <w:t xml:space="preserve"> </w:t>
      </w:r>
      <w:r>
        <w:rPr>
          <w:position w:val="1"/>
        </w:rPr>
        <w:t>shall</w:t>
      </w:r>
      <w:r>
        <w:rPr>
          <w:spacing w:val="-9"/>
          <w:position w:val="1"/>
        </w:rPr>
        <w:t xml:space="preserve"> </w:t>
      </w:r>
      <w:r>
        <w:rPr>
          <w:position w:val="1"/>
        </w:rPr>
        <w:t>make</w:t>
      </w:r>
      <w:r>
        <w:rPr>
          <w:spacing w:val="-10"/>
          <w:position w:val="1"/>
        </w:rPr>
        <w:t xml:space="preserve"> </w:t>
      </w:r>
      <w:r>
        <w:rPr>
          <w:spacing w:val="-3"/>
          <w:position w:val="1"/>
        </w:rPr>
        <w:t>regular</w:t>
      </w:r>
      <w:r>
        <w:rPr>
          <w:spacing w:val="-13"/>
          <w:position w:val="1"/>
        </w:rPr>
        <w:t xml:space="preserve"> </w:t>
      </w:r>
      <w:r>
        <w:rPr>
          <w:position w:val="1"/>
        </w:rPr>
        <w:t>payments</w:t>
      </w:r>
      <w:r>
        <w:rPr>
          <w:spacing w:val="-10"/>
          <w:position w:val="1"/>
        </w:rPr>
        <w:t xml:space="preserve"> </w:t>
      </w:r>
      <w:r>
        <w:rPr>
          <w:position w:val="1"/>
        </w:rPr>
        <w:t>to</w:t>
      </w:r>
      <w:r>
        <w:rPr>
          <w:spacing w:val="-10"/>
          <w:position w:val="1"/>
        </w:rPr>
        <w:t xml:space="preserve"> </w:t>
      </w:r>
      <w:r>
        <w:rPr>
          <w:position w:val="1"/>
        </w:rPr>
        <w:t>the</w:t>
      </w:r>
      <w:r>
        <w:rPr>
          <w:spacing w:val="-10"/>
          <w:position w:val="1"/>
        </w:rPr>
        <w:t xml:space="preserve"> </w:t>
      </w:r>
      <w:r>
        <w:rPr>
          <w:spacing w:val="-3"/>
          <w:position w:val="1"/>
        </w:rPr>
        <w:t>Trustee</w:t>
      </w:r>
      <w:r>
        <w:rPr>
          <w:spacing w:val="-15"/>
          <w:position w:val="1"/>
        </w:rPr>
        <w:t xml:space="preserve"> </w:t>
      </w:r>
      <w:r>
        <w:rPr>
          <w:position w:val="1"/>
        </w:rPr>
        <w:t>as</w:t>
      </w:r>
      <w:r>
        <w:rPr>
          <w:spacing w:val="-9"/>
          <w:position w:val="1"/>
        </w:rPr>
        <w:t xml:space="preserve"> </w:t>
      </w:r>
      <w:r>
        <w:rPr>
          <w:spacing w:val="-3"/>
          <w:position w:val="1"/>
        </w:rPr>
        <w:t>follows:</w:t>
      </w:r>
    </w:p>
    <w:p w14:paraId="39A6B934" w14:textId="77777777" w:rsidR="00873F1E" w:rsidRDefault="00B2701C">
      <w:pPr>
        <w:pStyle w:val="BodyText"/>
        <w:tabs>
          <w:tab w:val="left" w:pos="1626"/>
          <w:tab w:val="left" w:pos="3597"/>
        </w:tabs>
        <w:spacing w:line="265" w:lineRule="exact"/>
        <w:ind w:left="837"/>
      </w:pPr>
      <w:r>
        <w:t>$</w:t>
      </w:r>
      <w:r>
        <w:rPr>
          <w:u w:val="single"/>
        </w:rPr>
        <w:t xml:space="preserve"> </w:t>
      </w:r>
      <w:r>
        <w:rPr>
          <w:u w:val="single"/>
        </w:rPr>
        <w:tab/>
      </w:r>
      <w:r>
        <w:t>per</w:t>
      </w:r>
      <w:r>
        <w:rPr>
          <w:spacing w:val="-15"/>
        </w:rPr>
        <w:t xml:space="preserve"> </w:t>
      </w:r>
      <w:r>
        <w:t>month</w:t>
      </w:r>
      <w:r>
        <w:rPr>
          <w:spacing w:val="-14"/>
        </w:rPr>
        <w:t xml:space="preserve"> </w:t>
      </w:r>
      <w:r>
        <w:t>for</w:t>
      </w:r>
      <w:r>
        <w:rPr>
          <w:u w:val="single"/>
        </w:rPr>
        <w:t xml:space="preserve"> </w:t>
      </w:r>
      <w:r>
        <w:rPr>
          <w:u w:val="single"/>
        </w:rPr>
        <w:tab/>
      </w:r>
      <w:r>
        <w:t>months</w:t>
      </w:r>
    </w:p>
    <w:p w14:paraId="4C1BC0C7" w14:textId="77777777" w:rsidR="00873F1E" w:rsidRDefault="00B2701C">
      <w:pPr>
        <w:tabs>
          <w:tab w:val="left" w:pos="2750"/>
          <w:tab w:val="left" w:pos="4731"/>
        </w:tabs>
        <w:spacing w:line="266" w:lineRule="exact"/>
        <w:ind w:left="837"/>
      </w:pPr>
      <w:r>
        <w:t>[followed</w:t>
      </w:r>
      <w:r>
        <w:rPr>
          <w:spacing w:val="-16"/>
        </w:rPr>
        <w:t xml:space="preserve"> </w:t>
      </w:r>
      <w:r>
        <w:t>by</w:t>
      </w:r>
      <w:r>
        <w:rPr>
          <w:spacing w:val="-9"/>
        </w:rPr>
        <w:t xml:space="preserve"> </w:t>
      </w:r>
      <w:r>
        <w:t>$</w:t>
      </w:r>
      <w:r>
        <w:rPr>
          <w:u w:val="single"/>
        </w:rPr>
        <w:t xml:space="preserve"> </w:t>
      </w:r>
      <w:r>
        <w:rPr>
          <w:u w:val="single"/>
        </w:rPr>
        <w:tab/>
      </w:r>
      <w:r>
        <w:t>per</w:t>
      </w:r>
      <w:r>
        <w:rPr>
          <w:spacing w:val="-14"/>
        </w:rPr>
        <w:t xml:space="preserve"> </w:t>
      </w:r>
      <w:r>
        <w:t>month</w:t>
      </w:r>
      <w:r>
        <w:rPr>
          <w:spacing w:val="-14"/>
        </w:rPr>
        <w:t xml:space="preserve"> </w:t>
      </w:r>
      <w:r>
        <w:t>for</w:t>
      </w:r>
      <w:r>
        <w:rPr>
          <w:u w:val="single"/>
        </w:rPr>
        <w:t xml:space="preserve"> </w:t>
      </w:r>
      <w:r>
        <w:rPr>
          <w:u w:val="single"/>
        </w:rPr>
        <w:tab/>
      </w:r>
      <w:r>
        <w:t xml:space="preserve">months.] </w:t>
      </w:r>
      <w:r>
        <w:rPr>
          <w:i/>
        </w:rPr>
        <w:t xml:space="preserve">(Insert </w:t>
      </w:r>
      <w:r>
        <w:rPr>
          <w:i/>
          <w:spacing w:val="-3"/>
        </w:rPr>
        <w:t xml:space="preserve">additional </w:t>
      </w:r>
      <w:r>
        <w:rPr>
          <w:i/>
        </w:rPr>
        <w:t>lines if</w:t>
      </w:r>
      <w:r>
        <w:rPr>
          <w:i/>
          <w:spacing w:val="-9"/>
        </w:rPr>
        <w:t xml:space="preserve"> </w:t>
      </w:r>
      <w:r>
        <w:rPr>
          <w:i/>
        </w:rPr>
        <w:t>needed.</w:t>
      </w:r>
      <w:r>
        <w:t>)</w:t>
      </w:r>
    </w:p>
    <w:p w14:paraId="5FBF77AB" w14:textId="77777777" w:rsidR="00873F1E" w:rsidRDefault="00B2701C">
      <w:pPr>
        <w:pStyle w:val="ListParagraph"/>
        <w:numPr>
          <w:ilvl w:val="1"/>
          <w:numId w:val="20"/>
        </w:numPr>
        <w:tabs>
          <w:tab w:val="left" w:pos="838"/>
        </w:tabs>
        <w:spacing w:before="183" w:line="300" w:lineRule="exact"/>
        <w:ind w:hanging="446"/>
        <w:jc w:val="left"/>
        <w:rPr>
          <w:i/>
          <w:sz w:val="24"/>
        </w:rPr>
      </w:pPr>
      <w:r>
        <w:rPr>
          <w:b/>
          <w:position w:val="1"/>
          <w:sz w:val="24"/>
        </w:rPr>
        <w:t>Additional</w:t>
      </w:r>
      <w:r>
        <w:rPr>
          <w:b/>
          <w:spacing w:val="-26"/>
          <w:position w:val="1"/>
          <w:sz w:val="24"/>
        </w:rPr>
        <w:t xml:space="preserve"> </w:t>
      </w:r>
      <w:r>
        <w:rPr>
          <w:b/>
          <w:position w:val="1"/>
          <w:sz w:val="24"/>
        </w:rPr>
        <w:t>payments.</w:t>
      </w:r>
      <w:r>
        <w:rPr>
          <w:b/>
          <w:spacing w:val="-34"/>
          <w:position w:val="1"/>
          <w:sz w:val="24"/>
        </w:rPr>
        <w:t xml:space="preserve"> </w:t>
      </w:r>
      <w:r>
        <w:rPr>
          <w:i/>
          <w:position w:val="1"/>
        </w:rPr>
        <w:t>(Check</w:t>
      </w:r>
      <w:r>
        <w:rPr>
          <w:i/>
          <w:spacing w:val="-23"/>
          <w:position w:val="1"/>
        </w:rPr>
        <w:t xml:space="preserve"> </w:t>
      </w:r>
      <w:r>
        <w:rPr>
          <w:i/>
          <w:position w:val="1"/>
        </w:rPr>
        <w:t>one.)</w:t>
      </w:r>
    </w:p>
    <w:p w14:paraId="4F5ED21B" w14:textId="346F9A03" w:rsidR="00873F1E" w:rsidRDefault="00B2701C">
      <w:pPr>
        <w:pStyle w:val="ListParagraph"/>
        <w:numPr>
          <w:ilvl w:val="2"/>
          <w:numId w:val="20"/>
        </w:numPr>
        <w:tabs>
          <w:tab w:val="left" w:pos="1084"/>
        </w:tabs>
        <w:spacing w:line="266" w:lineRule="exact"/>
        <w:ind w:left="1083"/>
        <w:rPr>
          <w:i/>
        </w:rPr>
      </w:pPr>
      <w:r>
        <w:rPr>
          <w:b/>
        </w:rPr>
        <w:t>None.</w:t>
      </w:r>
      <w:r>
        <w:rPr>
          <w:b/>
          <w:spacing w:val="24"/>
        </w:rPr>
        <w:t xml:space="preserve"> </w:t>
      </w:r>
      <w:r>
        <w:rPr>
          <w:i/>
          <w:spacing w:val="-3"/>
        </w:rPr>
        <w:t>(If</w:t>
      </w:r>
      <w:r>
        <w:rPr>
          <w:i/>
          <w:spacing w:val="-15"/>
        </w:rPr>
        <w:t xml:space="preserve"> </w:t>
      </w:r>
      <w:r>
        <w:rPr>
          <w:i/>
        </w:rPr>
        <w:t>“None”</w:t>
      </w:r>
      <w:r>
        <w:rPr>
          <w:i/>
          <w:spacing w:val="-11"/>
        </w:rPr>
        <w:t xml:space="preserve"> </w:t>
      </w:r>
      <w:r>
        <w:rPr>
          <w:i/>
        </w:rPr>
        <w:t>is</w:t>
      </w:r>
      <w:r>
        <w:rPr>
          <w:i/>
          <w:spacing w:val="-12"/>
        </w:rPr>
        <w:t xml:space="preserve"> </w:t>
      </w:r>
      <w:r>
        <w:rPr>
          <w:i/>
        </w:rPr>
        <w:t>checked,</w:t>
      </w:r>
      <w:r>
        <w:rPr>
          <w:i/>
          <w:spacing w:val="-11"/>
        </w:rPr>
        <w:t xml:space="preserve"> </w:t>
      </w:r>
      <w:r>
        <w:rPr>
          <w:i/>
        </w:rPr>
        <w:t>the</w:t>
      </w:r>
      <w:r>
        <w:rPr>
          <w:i/>
          <w:spacing w:val="-11"/>
        </w:rPr>
        <w:t xml:space="preserve"> </w:t>
      </w:r>
      <w:r>
        <w:rPr>
          <w:i/>
        </w:rPr>
        <w:t>rest</w:t>
      </w:r>
      <w:r>
        <w:rPr>
          <w:i/>
          <w:spacing w:val="-10"/>
        </w:rPr>
        <w:t xml:space="preserve"> </w:t>
      </w:r>
      <w:r>
        <w:rPr>
          <w:i/>
        </w:rPr>
        <w:t>of</w:t>
      </w:r>
      <w:r>
        <w:rPr>
          <w:i/>
          <w:spacing w:val="-9"/>
        </w:rPr>
        <w:t xml:space="preserve"> </w:t>
      </w:r>
      <w:r>
        <w:rPr>
          <w:i/>
          <w:spacing w:val="-5"/>
        </w:rPr>
        <w:t>this</w:t>
      </w:r>
      <w:r>
        <w:rPr>
          <w:i/>
          <w:spacing w:val="-25"/>
        </w:rPr>
        <w:t xml:space="preserve"> </w:t>
      </w:r>
      <w:r>
        <w:rPr>
          <w:i/>
        </w:rPr>
        <w:t>section</w:t>
      </w:r>
      <w:r w:rsidR="00372D07">
        <w:rPr>
          <w:i/>
        </w:rPr>
        <w:t xml:space="preserve"> </w:t>
      </w:r>
      <w:r>
        <w:rPr>
          <w:i/>
        </w:rPr>
        <w:t>need</w:t>
      </w:r>
      <w:r>
        <w:rPr>
          <w:i/>
          <w:spacing w:val="-12"/>
        </w:rPr>
        <w:t xml:space="preserve"> </w:t>
      </w:r>
      <w:r>
        <w:rPr>
          <w:i/>
        </w:rPr>
        <w:t>not</w:t>
      </w:r>
      <w:r>
        <w:rPr>
          <w:i/>
          <w:spacing w:val="-9"/>
        </w:rPr>
        <w:t xml:space="preserve"> </w:t>
      </w:r>
      <w:r>
        <w:rPr>
          <w:i/>
        </w:rPr>
        <w:t>be</w:t>
      </w:r>
      <w:r>
        <w:rPr>
          <w:i/>
          <w:spacing w:val="-14"/>
        </w:rPr>
        <w:t xml:space="preserve"> </w:t>
      </w:r>
      <w:r>
        <w:rPr>
          <w:i/>
        </w:rPr>
        <w:t>completed</w:t>
      </w:r>
      <w:r>
        <w:rPr>
          <w:i/>
          <w:spacing w:val="-8"/>
        </w:rPr>
        <w:t xml:space="preserve"> </w:t>
      </w:r>
      <w:r>
        <w:rPr>
          <w:i/>
        </w:rPr>
        <w:t>or</w:t>
      </w:r>
      <w:r>
        <w:rPr>
          <w:i/>
          <w:spacing w:val="-10"/>
        </w:rPr>
        <w:t xml:space="preserve"> </w:t>
      </w:r>
      <w:r>
        <w:rPr>
          <w:i/>
        </w:rPr>
        <w:t>reproduced).</w:t>
      </w:r>
    </w:p>
    <w:p w14:paraId="03AF40BC" w14:textId="77777777" w:rsidR="00873F1E" w:rsidRDefault="00873F1E">
      <w:pPr>
        <w:pStyle w:val="BodyText"/>
        <w:spacing w:before="6"/>
        <w:rPr>
          <w:i/>
          <w:sz w:val="20"/>
        </w:rPr>
      </w:pPr>
    </w:p>
    <w:p w14:paraId="7553277D" w14:textId="77777777" w:rsidR="00873F1E" w:rsidRDefault="00B2701C">
      <w:pPr>
        <w:pStyle w:val="Heading3"/>
        <w:numPr>
          <w:ilvl w:val="2"/>
          <w:numId w:val="20"/>
        </w:numPr>
        <w:tabs>
          <w:tab w:val="left" w:pos="1067"/>
        </w:tabs>
        <w:ind w:right="914" w:hanging="270"/>
        <w:rPr>
          <w:b w:val="0"/>
          <w:i/>
        </w:rPr>
      </w:pPr>
      <w:bookmarkStart w:id="2" w:name="_The_Debtor(s)_will_make_additional_pay"/>
      <w:bookmarkEnd w:id="2"/>
      <w:r>
        <w:t>The Debtor(s) will make additional payment(s) to the Trustee from other sources, as specified below. Describe</w:t>
      </w:r>
      <w:r>
        <w:rPr>
          <w:spacing w:val="3"/>
        </w:rPr>
        <w:t xml:space="preserve"> </w:t>
      </w:r>
      <w:r>
        <w:t>the</w:t>
      </w:r>
      <w:r>
        <w:rPr>
          <w:spacing w:val="-10"/>
        </w:rPr>
        <w:t xml:space="preserve"> </w:t>
      </w:r>
      <w:r>
        <w:t>source,</w:t>
      </w:r>
      <w:r>
        <w:rPr>
          <w:spacing w:val="-10"/>
        </w:rPr>
        <w:t xml:space="preserve"> </w:t>
      </w:r>
      <w:r>
        <w:t>estimated</w:t>
      </w:r>
      <w:r>
        <w:rPr>
          <w:spacing w:val="-10"/>
        </w:rPr>
        <w:t xml:space="preserve"> </w:t>
      </w:r>
      <w:r>
        <w:t>amount,</w:t>
      </w:r>
      <w:r>
        <w:rPr>
          <w:spacing w:val="-12"/>
        </w:rPr>
        <w:t xml:space="preserve"> </w:t>
      </w:r>
      <w:r>
        <w:t>and</w:t>
      </w:r>
      <w:r>
        <w:rPr>
          <w:spacing w:val="-10"/>
        </w:rPr>
        <w:t xml:space="preserve"> </w:t>
      </w:r>
      <w:r>
        <w:t>date</w:t>
      </w:r>
      <w:r>
        <w:rPr>
          <w:spacing w:val="-10"/>
        </w:rPr>
        <w:t xml:space="preserve"> </w:t>
      </w:r>
      <w:r>
        <w:t>of</w:t>
      </w:r>
      <w:r>
        <w:rPr>
          <w:spacing w:val="-9"/>
        </w:rPr>
        <w:t xml:space="preserve"> </w:t>
      </w:r>
      <w:r>
        <w:t>each</w:t>
      </w:r>
      <w:r>
        <w:rPr>
          <w:spacing w:val="-10"/>
        </w:rPr>
        <w:t xml:space="preserve"> </w:t>
      </w:r>
      <w:r>
        <w:t>anticipated</w:t>
      </w:r>
      <w:r>
        <w:rPr>
          <w:spacing w:val="-10"/>
        </w:rPr>
        <w:t xml:space="preserve"> </w:t>
      </w:r>
      <w:r>
        <w:t>payment.</w:t>
      </w:r>
      <w:r>
        <w:rPr>
          <w:spacing w:val="-10"/>
        </w:rPr>
        <w:t xml:space="preserve"> </w:t>
      </w:r>
      <w:r>
        <w:rPr>
          <w:b w:val="0"/>
          <w:i/>
        </w:rPr>
        <w:t>(Insert</w:t>
      </w:r>
      <w:r>
        <w:rPr>
          <w:b w:val="0"/>
          <w:i/>
          <w:spacing w:val="-13"/>
        </w:rPr>
        <w:t xml:space="preserve"> </w:t>
      </w:r>
      <w:r>
        <w:rPr>
          <w:b w:val="0"/>
          <w:i/>
          <w:spacing w:val="-3"/>
        </w:rPr>
        <w:t>additional</w:t>
      </w:r>
      <w:r>
        <w:rPr>
          <w:b w:val="0"/>
          <w:i/>
          <w:spacing w:val="-19"/>
        </w:rPr>
        <w:t xml:space="preserve"> </w:t>
      </w:r>
      <w:r>
        <w:rPr>
          <w:b w:val="0"/>
          <w:i/>
        </w:rPr>
        <w:t>rows, if</w:t>
      </w:r>
      <w:r>
        <w:rPr>
          <w:b w:val="0"/>
          <w:i/>
          <w:spacing w:val="-17"/>
        </w:rPr>
        <w:t xml:space="preserve"> </w:t>
      </w:r>
      <w:r>
        <w:rPr>
          <w:b w:val="0"/>
          <w:i/>
        </w:rPr>
        <w:t>needed.)</w:t>
      </w:r>
    </w:p>
    <w:p w14:paraId="121ED349" w14:textId="0934D1CC" w:rsidR="00873F1E" w:rsidRDefault="0025219E">
      <w:pPr>
        <w:pStyle w:val="BodyText"/>
        <w:spacing w:before="5"/>
        <w:rPr>
          <w:i/>
          <w:sz w:val="20"/>
        </w:rPr>
      </w:pPr>
      <w:r>
        <w:rPr>
          <w:noProof/>
        </w:rPr>
        <mc:AlternateContent>
          <mc:Choice Requires="wps">
            <w:drawing>
              <wp:anchor distT="0" distB="0" distL="0" distR="0" simplePos="0" relativeHeight="251666432" behindDoc="1" locked="0" layoutInCell="1" allowOverlap="1" wp14:anchorId="64D771E1" wp14:editId="51DF93C5">
                <wp:simplePos x="0" y="0"/>
                <wp:positionH relativeFrom="page">
                  <wp:posOffset>1028700</wp:posOffset>
                </wp:positionH>
                <wp:positionV relativeFrom="paragraph">
                  <wp:posOffset>186690</wp:posOffset>
                </wp:positionV>
                <wp:extent cx="6172200" cy="1270"/>
                <wp:effectExtent l="0" t="0" r="0" b="0"/>
                <wp:wrapTopAndBottom/>
                <wp:docPr id="55"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620 1620"/>
                            <a:gd name="T1" fmla="*/ T0 w 9720"/>
                            <a:gd name="T2" fmla="+- 0 11340 1620"/>
                            <a:gd name="T3" fmla="*/ T2 w 9720"/>
                          </a:gdLst>
                          <a:ahLst/>
                          <a:cxnLst>
                            <a:cxn ang="0">
                              <a:pos x="T1" y="0"/>
                            </a:cxn>
                            <a:cxn ang="0">
                              <a:pos x="T3" y="0"/>
                            </a:cxn>
                          </a:cxnLst>
                          <a:rect l="0" t="0" r="r" b="b"/>
                          <a:pathLst>
                            <a:path w="97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5A5B5" id="Freeform 54" o:spid="_x0000_s1026" style="position:absolute;margin-left:81pt;margin-top:14.7pt;width:48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" path="m,l9720,e" filled="f" strokeweight=".6pt">
                <v:path arrowok="t" o:connecttype="custom" o:connectlocs="0,0;617220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3838BC83" wp14:editId="501EA66E">
                <wp:simplePos x="0" y="0"/>
                <wp:positionH relativeFrom="page">
                  <wp:posOffset>1026160</wp:posOffset>
                </wp:positionH>
                <wp:positionV relativeFrom="paragraph">
                  <wp:posOffset>381000</wp:posOffset>
                </wp:positionV>
                <wp:extent cx="6172200" cy="1270"/>
                <wp:effectExtent l="0" t="0" r="0" b="0"/>
                <wp:wrapTopAndBottom/>
                <wp:docPr id="54"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616 1616"/>
                            <a:gd name="T1" fmla="*/ T0 w 9720"/>
                            <a:gd name="T2" fmla="+- 0 11336 1616"/>
                            <a:gd name="T3" fmla="*/ T2 w 9720"/>
                          </a:gdLst>
                          <a:ahLst/>
                          <a:cxnLst>
                            <a:cxn ang="0">
                              <a:pos x="T1" y="0"/>
                            </a:cxn>
                            <a:cxn ang="0">
                              <a:pos x="T3" y="0"/>
                            </a:cxn>
                          </a:cxnLst>
                          <a:rect l="0" t="0" r="r" b="b"/>
                          <a:pathLst>
                            <a:path w="9720">
                              <a:moveTo>
                                <a:pt x="0" y="0"/>
                              </a:moveTo>
                              <a:lnTo>
                                <a:pt x="9720" y="0"/>
                              </a:lnTo>
                            </a:path>
                          </a:pathLst>
                        </a:custGeom>
                        <a:noFill/>
                        <a:ln w="8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16AF5" id="Freeform 53" o:spid="_x0000_s1026" style="position:absolute;margin-left:80.8pt;margin-top:30pt;width:48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" path="m,l9720,e" filled="f" strokeweight=".66pt">
                <v:path arrowok="t" o:connecttype="custom" o:connectlocs="0,0;6172200,0" o:connectangles="0,0"/>
                <w10:wrap type="topAndBottom" anchorx="page"/>
              </v:shape>
            </w:pict>
          </mc:Fallback>
        </mc:AlternateContent>
      </w:r>
    </w:p>
    <w:p w14:paraId="439C4826" w14:textId="77777777" w:rsidR="00873F1E" w:rsidRDefault="00873F1E">
      <w:pPr>
        <w:pStyle w:val="BodyText"/>
        <w:spacing w:before="5"/>
        <w:rPr>
          <w:i/>
          <w:sz w:val="18"/>
        </w:rPr>
      </w:pPr>
    </w:p>
    <w:p w14:paraId="5D88AF39" w14:textId="77777777" w:rsidR="00873F1E" w:rsidRDefault="00B2701C">
      <w:pPr>
        <w:pStyle w:val="ListParagraph"/>
        <w:numPr>
          <w:ilvl w:val="1"/>
          <w:numId w:val="20"/>
        </w:numPr>
        <w:tabs>
          <w:tab w:val="left" w:pos="818"/>
          <w:tab w:val="left" w:pos="819"/>
          <w:tab w:val="left" w:pos="9479"/>
        </w:tabs>
        <w:spacing w:before="73"/>
        <w:ind w:left="818" w:hanging="541"/>
        <w:jc w:val="left"/>
        <w:rPr>
          <w:b/>
          <w:sz w:val="24"/>
        </w:rPr>
      </w:pPr>
      <w:r>
        <w:rPr>
          <w:b/>
          <w:sz w:val="24"/>
        </w:rPr>
        <w:t>The</w:t>
      </w:r>
      <w:r>
        <w:rPr>
          <w:b/>
          <w:spacing w:val="-16"/>
          <w:sz w:val="24"/>
        </w:rPr>
        <w:t xml:space="preserve"> </w:t>
      </w:r>
      <w:r>
        <w:rPr>
          <w:b/>
          <w:sz w:val="24"/>
        </w:rPr>
        <w:t>total</w:t>
      </w:r>
      <w:r>
        <w:rPr>
          <w:b/>
          <w:spacing w:val="-13"/>
          <w:sz w:val="24"/>
        </w:rPr>
        <w:t xml:space="preserve"> </w:t>
      </w:r>
      <w:r>
        <w:rPr>
          <w:b/>
          <w:sz w:val="24"/>
        </w:rPr>
        <w:t>amount</w:t>
      </w:r>
      <w:r>
        <w:rPr>
          <w:b/>
          <w:spacing w:val="-14"/>
          <w:sz w:val="24"/>
        </w:rPr>
        <w:t xml:space="preserve"> </w:t>
      </w:r>
      <w:r>
        <w:rPr>
          <w:b/>
          <w:sz w:val="24"/>
        </w:rPr>
        <w:t>of</w:t>
      </w:r>
      <w:r>
        <w:rPr>
          <w:b/>
          <w:spacing w:val="-13"/>
          <w:sz w:val="24"/>
        </w:rPr>
        <w:t xml:space="preserve"> </w:t>
      </w:r>
      <w:r>
        <w:rPr>
          <w:b/>
          <w:spacing w:val="-3"/>
          <w:sz w:val="24"/>
        </w:rPr>
        <w:t>estimated</w:t>
      </w:r>
      <w:r>
        <w:rPr>
          <w:b/>
          <w:spacing w:val="-17"/>
          <w:sz w:val="24"/>
        </w:rPr>
        <w:t xml:space="preserve"> </w:t>
      </w:r>
      <w:r>
        <w:rPr>
          <w:b/>
          <w:sz w:val="24"/>
        </w:rPr>
        <w:t>payments</w:t>
      </w:r>
      <w:r>
        <w:rPr>
          <w:b/>
          <w:spacing w:val="-14"/>
          <w:sz w:val="24"/>
        </w:rPr>
        <w:t xml:space="preserve"> </w:t>
      </w:r>
      <w:r>
        <w:rPr>
          <w:b/>
          <w:sz w:val="24"/>
        </w:rPr>
        <w:t>to</w:t>
      </w:r>
      <w:r>
        <w:rPr>
          <w:b/>
          <w:spacing w:val="-9"/>
          <w:sz w:val="24"/>
        </w:rPr>
        <w:t xml:space="preserve"> </w:t>
      </w:r>
      <w:r>
        <w:rPr>
          <w:b/>
          <w:sz w:val="24"/>
        </w:rPr>
        <w:t>the</w:t>
      </w:r>
      <w:r>
        <w:rPr>
          <w:b/>
          <w:spacing w:val="-14"/>
          <w:sz w:val="24"/>
        </w:rPr>
        <w:t xml:space="preserve"> </w:t>
      </w:r>
      <w:r>
        <w:rPr>
          <w:b/>
          <w:spacing w:val="-4"/>
          <w:sz w:val="24"/>
        </w:rPr>
        <w:t>Trustee</w:t>
      </w:r>
      <w:r>
        <w:rPr>
          <w:b/>
          <w:spacing w:val="-16"/>
          <w:sz w:val="24"/>
        </w:rPr>
        <w:t xml:space="preserve"> </w:t>
      </w:r>
      <w:r>
        <w:rPr>
          <w:b/>
          <w:sz w:val="24"/>
        </w:rPr>
        <w:t>is</w:t>
      </w:r>
      <w:r>
        <w:rPr>
          <w:b/>
          <w:spacing w:val="-10"/>
          <w:sz w:val="24"/>
        </w:rPr>
        <w:t xml:space="preserve"> </w:t>
      </w:r>
      <w:r>
        <w:rPr>
          <w:b/>
          <w:sz w:val="24"/>
        </w:rPr>
        <w:t>$</w:t>
      </w:r>
      <w:r>
        <w:rPr>
          <w:b/>
          <w:sz w:val="24"/>
          <w:u w:val="thick"/>
        </w:rPr>
        <w:t xml:space="preserve"> </w:t>
      </w:r>
      <w:r>
        <w:rPr>
          <w:b/>
          <w:sz w:val="24"/>
          <w:u w:val="thick"/>
        </w:rPr>
        <w:tab/>
      </w:r>
      <w:r>
        <w:rPr>
          <w:b/>
          <w:sz w:val="24"/>
        </w:rPr>
        <w:t>.</w:t>
      </w:r>
    </w:p>
    <w:p w14:paraId="5FB6FA3E" w14:textId="77777777" w:rsidR="00873F1E" w:rsidRDefault="00B2701C">
      <w:pPr>
        <w:pStyle w:val="ListParagraph"/>
        <w:numPr>
          <w:ilvl w:val="1"/>
          <w:numId w:val="20"/>
        </w:numPr>
        <w:tabs>
          <w:tab w:val="left" w:pos="818"/>
          <w:tab w:val="left" w:pos="819"/>
        </w:tabs>
        <w:spacing w:before="99"/>
        <w:ind w:left="818" w:hanging="544"/>
        <w:jc w:val="left"/>
        <w:rPr>
          <w:i/>
          <w:sz w:val="24"/>
        </w:rPr>
      </w:pPr>
      <w:bookmarkStart w:id="3" w:name="□_None."/>
      <w:bookmarkEnd w:id="3"/>
      <w:r>
        <w:rPr>
          <w:b/>
          <w:position w:val="1"/>
          <w:sz w:val="24"/>
        </w:rPr>
        <w:t xml:space="preserve">Adjustments to the Payment Schedule/Base Plan </w:t>
      </w:r>
      <w:r>
        <w:rPr>
          <w:i/>
          <w:position w:val="1"/>
        </w:rPr>
        <w:t>(Check</w:t>
      </w:r>
      <w:r>
        <w:rPr>
          <w:i/>
          <w:spacing w:val="-11"/>
          <w:position w:val="1"/>
        </w:rPr>
        <w:t xml:space="preserve"> </w:t>
      </w:r>
      <w:r>
        <w:rPr>
          <w:i/>
          <w:position w:val="1"/>
        </w:rPr>
        <w:t>one).</w:t>
      </w:r>
    </w:p>
    <w:p w14:paraId="09AB02E1" w14:textId="77777777" w:rsidR="00873F1E" w:rsidRDefault="00B2701C">
      <w:pPr>
        <w:pStyle w:val="Heading3"/>
        <w:numPr>
          <w:ilvl w:val="0"/>
          <w:numId w:val="13"/>
        </w:numPr>
        <w:tabs>
          <w:tab w:val="left" w:pos="1328"/>
          <w:tab w:val="left" w:pos="1329"/>
        </w:tabs>
        <w:spacing w:before="101"/>
        <w:jc w:val="left"/>
      </w:pPr>
      <w:r>
        <w:t>None.</w:t>
      </w:r>
    </w:p>
    <w:p w14:paraId="009A29DD" w14:textId="77777777" w:rsidR="00873F1E" w:rsidRDefault="00B2701C">
      <w:pPr>
        <w:pStyle w:val="ListParagraph"/>
        <w:numPr>
          <w:ilvl w:val="0"/>
          <w:numId w:val="13"/>
        </w:numPr>
        <w:tabs>
          <w:tab w:val="left" w:pos="1328"/>
          <w:tab w:val="left" w:pos="1329"/>
        </w:tabs>
        <w:spacing w:before="61"/>
        <w:ind w:right="870" w:hanging="446"/>
      </w:pPr>
      <w:r>
        <w:rPr>
          <w:b/>
        </w:rPr>
        <w:t xml:space="preserve">Confirmation of this plan shall </w:t>
      </w:r>
      <w:r>
        <w:rPr>
          <w:b/>
          <w:u w:val="single"/>
        </w:rPr>
        <w:t>not</w:t>
      </w:r>
      <w:r>
        <w:rPr>
          <w:b/>
        </w:rPr>
        <w:t xml:space="preserve"> prevent an adjustment to the plan payment schedule or plan base. </w:t>
      </w:r>
      <w:r>
        <w:t>The Trustee or the Debtor(s) may seek to modify the plan payment schedule and/or plan base within</w:t>
      </w:r>
      <w:r>
        <w:rPr>
          <w:spacing w:val="-3"/>
        </w:rPr>
        <w:t xml:space="preserve"> </w:t>
      </w:r>
      <w:r>
        <w:t>60</w:t>
      </w:r>
      <w:r>
        <w:rPr>
          <w:spacing w:val="-3"/>
        </w:rPr>
        <w:t xml:space="preserve"> </w:t>
      </w:r>
      <w:r>
        <w:t>days</w:t>
      </w:r>
      <w:r>
        <w:rPr>
          <w:spacing w:val="-3"/>
        </w:rPr>
        <w:t xml:space="preserve"> </w:t>
      </w:r>
      <w:r>
        <w:t>after</w:t>
      </w:r>
      <w:r>
        <w:rPr>
          <w:spacing w:val="-4"/>
        </w:rPr>
        <w:t xml:space="preserve"> </w:t>
      </w:r>
      <w:r>
        <w:t>the</w:t>
      </w:r>
      <w:r>
        <w:rPr>
          <w:spacing w:val="-2"/>
        </w:rPr>
        <w:t xml:space="preserve"> </w:t>
      </w:r>
      <w:r>
        <w:t>governmental</w:t>
      </w:r>
      <w:r>
        <w:rPr>
          <w:spacing w:val="-3"/>
        </w:rPr>
        <w:t xml:space="preserve"> </w:t>
      </w:r>
      <w:r>
        <w:t>bar</w:t>
      </w:r>
      <w:r>
        <w:rPr>
          <w:spacing w:val="-4"/>
        </w:rPr>
        <w:t xml:space="preserve"> </w:t>
      </w:r>
      <w:r>
        <w:t>date</w:t>
      </w:r>
      <w:r>
        <w:rPr>
          <w:spacing w:val="-2"/>
        </w:rPr>
        <w:t xml:space="preserve"> </w:t>
      </w:r>
      <w:r>
        <w:t>to</w:t>
      </w:r>
      <w:r>
        <w:rPr>
          <w:spacing w:val="-2"/>
        </w:rPr>
        <w:t xml:space="preserve"> </w:t>
      </w:r>
      <w:r>
        <w:t>accommodate</w:t>
      </w:r>
      <w:r>
        <w:rPr>
          <w:spacing w:val="-4"/>
        </w:rPr>
        <w:t xml:space="preserve"> </w:t>
      </w:r>
      <w:r>
        <w:t>secured</w:t>
      </w:r>
      <w:r>
        <w:rPr>
          <w:spacing w:val="-3"/>
        </w:rPr>
        <w:t xml:space="preserve"> </w:t>
      </w:r>
      <w:r>
        <w:t>or</w:t>
      </w:r>
      <w:r>
        <w:rPr>
          <w:spacing w:val="-3"/>
        </w:rPr>
        <w:t xml:space="preserve"> </w:t>
      </w:r>
      <w:r>
        <w:t>priority</w:t>
      </w:r>
      <w:r>
        <w:rPr>
          <w:spacing w:val="-4"/>
        </w:rPr>
        <w:t xml:space="preserve"> </w:t>
      </w:r>
      <w:r>
        <w:t>claims</w:t>
      </w:r>
      <w:r>
        <w:rPr>
          <w:spacing w:val="-1"/>
        </w:rPr>
        <w:t xml:space="preserve"> </w:t>
      </w:r>
      <w:r>
        <w:t>treated</w:t>
      </w:r>
      <w:r>
        <w:rPr>
          <w:spacing w:val="-3"/>
        </w:rPr>
        <w:t xml:space="preserve"> </w:t>
      </w:r>
      <w:r>
        <w:t>in Parts 3 or 4 of this Plan. This provision shall not preclude the Debtor or the Trustee from opposing modification after confirmation on any other</w:t>
      </w:r>
      <w:r>
        <w:rPr>
          <w:spacing w:val="-5"/>
        </w:rPr>
        <w:t xml:space="preserve"> </w:t>
      </w:r>
      <w:r>
        <w:t>basis.</w:t>
      </w:r>
    </w:p>
    <w:p w14:paraId="3544B8A3" w14:textId="77777777" w:rsidR="00873F1E" w:rsidRDefault="00873F1E">
      <w:pPr>
        <w:pStyle w:val="BodyText"/>
        <w:spacing w:before="9"/>
        <w:rPr>
          <w:sz w:val="31"/>
        </w:rPr>
      </w:pPr>
    </w:p>
    <w:p w14:paraId="286C0548" w14:textId="77777777" w:rsidR="00873F1E" w:rsidRDefault="00B2701C">
      <w:pPr>
        <w:pStyle w:val="Heading1"/>
        <w:numPr>
          <w:ilvl w:val="1"/>
          <w:numId w:val="20"/>
        </w:numPr>
        <w:tabs>
          <w:tab w:val="left" w:pos="884"/>
        </w:tabs>
        <w:spacing w:before="1"/>
        <w:ind w:left="883" w:hanging="541"/>
        <w:jc w:val="both"/>
      </w:pPr>
      <w:bookmarkStart w:id="4" w:name="2.5_Applicable_Commitment_Period,_Projec"/>
      <w:bookmarkEnd w:id="4"/>
      <w:r>
        <w:t>Applicable Commitment Period, Projected Disposable Income, and “Liquidation</w:t>
      </w:r>
      <w:r>
        <w:rPr>
          <w:spacing w:val="-16"/>
        </w:rPr>
        <w:t xml:space="preserve"> </w:t>
      </w:r>
      <w:r>
        <w:t>Test.”</w:t>
      </w:r>
    </w:p>
    <w:p w14:paraId="531365BF" w14:textId="77777777" w:rsidR="00873F1E" w:rsidRDefault="00B2701C">
      <w:pPr>
        <w:pStyle w:val="BodyText"/>
        <w:tabs>
          <w:tab w:val="left" w:pos="6491"/>
          <w:tab w:val="left" w:pos="8082"/>
        </w:tabs>
        <w:spacing w:before="122"/>
        <w:ind w:left="883" w:right="633"/>
        <w:jc w:val="both"/>
      </w:pPr>
      <w:r>
        <w:t>The</w:t>
      </w:r>
      <w:r>
        <w:rPr>
          <w:spacing w:val="-11"/>
        </w:rPr>
        <w:t xml:space="preserve"> </w:t>
      </w:r>
      <w:r>
        <w:t>Applicable</w:t>
      </w:r>
      <w:r>
        <w:rPr>
          <w:spacing w:val="-12"/>
        </w:rPr>
        <w:t xml:space="preserve"> </w:t>
      </w:r>
      <w:r>
        <w:t>Commitment</w:t>
      </w:r>
      <w:r>
        <w:rPr>
          <w:spacing w:val="-10"/>
        </w:rPr>
        <w:t xml:space="preserve"> </w:t>
      </w:r>
      <w:r>
        <w:t>Period</w:t>
      </w:r>
      <w:r>
        <w:rPr>
          <w:spacing w:val="-13"/>
        </w:rPr>
        <w:t xml:space="preserve"> </w:t>
      </w:r>
      <w:r>
        <w:t>of</w:t>
      </w:r>
      <w:r>
        <w:rPr>
          <w:spacing w:val="-9"/>
        </w:rPr>
        <w:t xml:space="preserve"> </w:t>
      </w:r>
      <w:r>
        <w:t>the</w:t>
      </w:r>
      <w:r>
        <w:rPr>
          <w:spacing w:val="-11"/>
        </w:rPr>
        <w:t xml:space="preserve"> </w:t>
      </w:r>
      <w:r>
        <w:t>Debtor(s)</w:t>
      </w:r>
      <w:r>
        <w:rPr>
          <w:spacing w:val="-12"/>
        </w:rPr>
        <w:t xml:space="preserve"> </w:t>
      </w:r>
      <w:r>
        <w:t>is</w:t>
      </w:r>
      <w:r>
        <w:rPr>
          <w:u w:val="single"/>
        </w:rPr>
        <w:t xml:space="preserve"> </w:t>
      </w:r>
      <w:r>
        <w:rPr>
          <w:u w:val="single"/>
        </w:rPr>
        <w:tab/>
      </w:r>
      <w:r>
        <w:t xml:space="preserve">months, and the projected disposable income of the Debtor(s), as referred to </w:t>
      </w:r>
      <w:proofErr w:type="gramStart"/>
      <w:r>
        <w:t>in  11</w:t>
      </w:r>
      <w:proofErr w:type="gramEnd"/>
      <w:r>
        <w:t xml:space="preserve">  U.S.C. </w:t>
      </w:r>
      <w:r>
        <w:rPr>
          <w:rFonts w:ascii="Times New Roman" w:hAnsi="Times New Roman"/>
        </w:rPr>
        <w:t>§</w:t>
      </w:r>
      <w:r>
        <w:rPr>
          <w:rFonts w:ascii="Times New Roman" w:hAnsi="Times New Roman"/>
          <w:spacing w:val="42"/>
        </w:rPr>
        <w:t xml:space="preserve"> </w:t>
      </w:r>
      <w:r>
        <w:t>1325(b)(1)(B),  is</w:t>
      </w:r>
      <w:r>
        <w:rPr>
          <w:spacing w:val="17"/>
        </w:rPr>
        <w:t xml:space="preserve"> </w:t>
      </w:r>
      <w:r>
        <w:t>$</w:t>
      </w:r>
      <w:r>
        <w:rPr>
          <w:u w:val="single"/>
        </w:rPr>
        <w:t xml:space="preserve"> </w:t>
      </w:r>
      <w:r>
        <w:rPr>
          <w:u w:val="single"/>
        </w:rPr>
        <w:tab/>
      </w:r>
      <w:r>
        <w:t>per month. The chapter 7 “liquidation</w:t>
      </w:r>
      <w:r>
        <w:rPr>
          <w:spacing w:val="-10"/>
        </w:rPr>
        <w:t xml:space="preserve"> </w:t>
      </w:r>
      <w:r>
        <w:t>value”</w:t>
      </w:r>
      <w:r>
        <w:rPr>
          <w:spacing w:val="-8"/>
        </w:rPr>
        <w:t xml:space="preserve"> </w:t>
      </w:r>
      <w:r>
        <w:t>of</w:t>
      </w:r>
      <w:r>
        <w:rPr>
          <w:spacing w:val="-11"/>
        </w:rPr>
        <w:t xml:space="preserve"> </w:t>
      </w:r>
      <w:r>
        <w:t>the</w:t>
      </w:r>
      <w:r>
        <w:rPr>
          <w:spacing w:val="-9"/>
        </w:rPr>
        <w:t xml:space="preserve"> </w:t>
      </w:r>
      <w:r>
        <w:t>estate</w:t>
      </w:r>
      <w:r>
        <w:rPr>
          <w:spacing w:val="-9"/>
        </w:rPr>
        <w:t xml:space="preserve"> </w:t>
      </w:r>
      <w:r>
        <w:t>of</w:t>
      </w:r>
      <w:r>
        <w:rPr>
          <w:spacing w:val="-10"/>
        </w:rPr>
        <w:t xml:space="preserve"> </w:t>
      </w:r>
      <w:r>
        <w:t>the</w:t>
      </w:r>
      <w:r>
        <w:rPr>
          <w:spacing w:val="-9"/>
        </w:rPr>
        <w:t xml:space="preserve"> </w:t>
      </w:r>
      <w:r>
        <w:t>Debtor(s),</w:t>
      </w:r>
      <w:r>
        <w:rPr>
          <w:spacing w:val="-7"/>
        </w:rPr>
        <w:t xml:space="preserve"> </w:t>
      </w:r>
      <w:r>
        <w:t>as</w:t>
      </w:r>
      <w:r>
        <w:rPr>
          <w:spacing w:val="-9"/>
        </w:rPr>
        <w:t xml:space="preserve"> </w:t>
      </w:r>
      <w:r>
        <w:t>referenced</w:t>
      </w:r>
      <w:r>
        <w:rPr>
          <w:spacing w:val="-9"/>
        </w:rPr>
        <w:t xml:space="preserve"> </w:t>
      </w:r>
      <w:r>
        <w:t>in</w:t>
      </w:r>
      <w:r>
        <w:rPr>
          <w:spacing w:val="-7"/>
        </w:rPr>
        <w:t xml:space="preserve"> </w:t>
      </w:r>
      <w:r>
        <w:t>11</w:t>
      </w:r>
      <w:r>
        <w:rPr>
          <w:spacing w:val="-8"/>
        </w:rPr>
        <w:t xml:space="preserve"> </w:t>
      </w:r>
      <w:r>
        <w:t>U.S.C.</w:t>
      </w:r>
      <w:r>
        <w:rPr>
          <w:spacing w:val="-9"/>
        </w:rPr>
        <w:t xml:space="preserve"> </w:t>
      </w:r>
      <w:r>
        <w:rPr>
          <w:rFonts w:ascii="Times New Roman" w:hAnsi="Times New Roman"/>
        </w:rPr>
        <w:t>§</w:t>
      </w:r>
      <w:r>
        <w:rPr>
          <w:rFonts w:ascii="Times New Roman" w:hAnsi="Times New Roman"/>
          <w:spacing w:val="-18"/>
        </w:rPr>
        <w:t xml:space="preserve"> </w:t>
      </w:r>
      <w:r>
        <w:t>1325(a)(4),</w:t>
      </w:r>
      <w:r>
        <w:rPr>
          <w:spacing w:val="-9"/>
        </w:rPr>
        <w:t xml:space="preserve"> </w:t>
      </w:r>
      <w:r>
        <w:t>refers</w:t>
      </w:r>
      <w:r>
        <w:rPr>
          <w:spacing w:val="-11"/>
        </w:rPr>
        <w:t xml:space="preserve"> </w:t>
      </w:r>
      <w:r>
        <w:t>to</w:t>
      </w:r>
      <w:r>
        <w:rPr>
          <w:spacing w:val="-11"/>
        </w:rPr>
        <w:t xml:space="preserve"> </w:t>
      </w:r>
      <w:r>
        <w:t>the</w:t>
      </w:r>
      <w:r>
        <w:rPr>
          <w:spacing w:val="-12"/>
        </w:rPr>
        <w:t xml:space="preserve"> </w:t>
      </w:r>
      <w:r>
        <w:t>amount that is estimated to be paid to holders of non‐priority unsecured claims. In this case, this amount</w:t>
      </w:r>
      <w:r>
        <w:rPr>
          <w:spacing w:val="-13"/>
        </w:rPr>
        <w:t xml:space="preserve"> </w:t>
      </w:r>
      <w:r>
        <w:t>is</w:t>
      </w:r>
    </w:p>
    <w:p w14:paraId="2A3336A1" w14:textId="77777777" w:rsidR="00873F1E" w:rsidRDefault="00B2701C">
      <w:pPr>
        <w:pStyle w:val="BodyText"/>
        <w:tabs>
          <w:tab w:val="left" w:pos="2417"/>
        </w:tabs>
        <w:spacing w:before="4"/>
        <w:ind w:left="884"/>
      </w:pPr>
      <w:r>
        <w:t>$</w:t>
      </w:r>
      <w:r>
        <w:rPr>
          <w:u w:val="single"/>
        </w:rPr>
        <w:t xml:space="preserve"> </w:t>
      </w:r>
      <w:r>
        <w:rPr>
          <w:u w:val="single"/>
        </w:rPr>
        <w:tab/>
      </w:r>
      <w:r>
        <w:t>.</w:t>
      </w:r>
    </w:p>
    <w:p w14:paraId="09C37F61" w14:textId="77777777" w:rsidR="00873F1E" w:rsidRDefault="00873F1E">
      <w:pPr>
        <w:sectPr w:rsidR="00873F1E">
          <w:pgSz w:w="12240" w:h="15840"/>
          <w:pgMar w:top="1420" w:right="460" w:bottom="1040" w:left="540" w:header="0" w:footer="860" w:gutter="0"/>
          <w:cols w:space="720"/>
        </w:sectPr>
      </w:pPr>
    </w:p>
    <w:p w14:paraId="2BFA6B41" w14:textId="6CC54216" w:rsidR="00873F1E" w:rsidRDefault="0025219E">
      <w:pPr>
        <w:pStyle w:val="Heading1"/>
        <w:spacing w:before="38"/>
        <w:ind w:left="1498"/>
      </w:pPr>
      <w:r>
        <w:rPr>
          <w:noProof/>
        </w:rPr>
        <w:lastRenderedPageBreak/>
        <mc:AlternateContent>
          <mc:Choice Requires="wps">
            <w:drawing>
              <wp:anchor distT="0" distB="0" distL="114300" distR="114300" simplePos="0" relativeHeight="251670528" behindDoc="0" locked="0" layoutInCell="1" allowOverlap="1" wp14:anchorId="73A4C1CE" wp14:editId="3F990799">
                <wp:simplePos x="0" y="0"/>
                <wp:positionH relativeFrom="page">
                  <wp:posOffset>511175</wp:posOffset>
                </wp:positionH>
                <wp:positionV relativeFrom="paragraph">
                  <wp:posOffset>23495</wp:posOffset>
                </wp:positionV>
                <wp:extent cx="783590" cy="186690"/>
                <wp:effectExtent l="0" t="0" r="0" b="0"/>
                <wp:wrapNone/>
                <wp:docPr id="5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186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B9A5F" w14:textId="77777777" w:rsidR="00873F1E" w:rsidRDefault="00B2701C">
                            <w:pPr>
                              <w:ind w:left="83"/>
                              <w:rPr>
                                <w:b/>
                                <w:sz w:val="24"/>
                              </w:rPr>
                            </w:pPr>
                            <w:r>
                              <w:rPr>
                                <w:b/>
                                <w:color w:val="FFFFFF"/>
                                <w:sz w:val="24"/>
                              </w:rPr>
                              <w:t>Part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4C1CE" id="Text Box 52" o:spid="_x0000_s1037" type="#_x0000_t202" style="position:absolute;left:0;text-align:left;margin-left:40.25pt;margin-top:1.85pt;width:61.7pt;height:14.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" fillcolor="black" stroked="f">
                <v:textbox inset="0,0,0,0">
                  <w:txbxContent>
                    <w:p w14:paraId="5A6B9A5F" w14:textId="77777777" w:rsidR="00873F1E" w:rsidRDefault="00B2701C">
                      <w:pPr>
                        <w:ind w:left="83"/>
                        <w:rPr>
                          <w:b/>
                          <w:sz w:val="24"/>
                        </w:rPr>
                      </w:pPr>
                      <w:r>
                        <w:rPr>
                          <w:b/>
                          <w:color w:val="FFFFFF"/>
                          <w:sz w:val="24"/>
                        </w:rPr>
                        <w:t>Part 3:</w:t>
                      </w:r>
                    </w:p>
                  </w:txbxContent>
                </v:textbox>
                <w10:wrap anchorx="page"/>
              </v:shape>
            </w:pict>
          </mc:Fallback>
        </mc:AlternateContent>
      </w:r>
      <w:bookmarkStart w:id="5" w:name="Part_3:_Treatment_of_Secured_Claims"/>
      <w:bookmarkEnd w:id="5"/>
      <w:r w:rsidR="00B2701C">
        <w:t>Treatment of Secured Claims</w:t>
      </w:r>
    </w:p>
    <w:p w14:paraId="40F16D3D" w14:textId="701203F5" w:rsidR="00873F1E" w:rsidRDefault="0025219E">
      <w:pPr>
        <w:pStyle w:val="BodyText"/>
        <w:spacing w:line="36" w:lineRule="exact"/>
        <w:ind w:left="54"/>
        <w:rPr>
          <w:sz w:val="3"/>
        </w:rPr>
      </w:pPr>
      <w:r>
        <w:rPr>
          <w:noProof/>
          <w:sz w:val="3"/>
        </w:rPr>
        <mc:AlternateContent>
          <mc:Choice Requires="wpg">
            <w:drawing>
              <wp:inline distT="0" distB="0" distL="0" distR="0" wp14:anchorId="6BE25284" wp14:editId="5600999D">
                <wp:extent cx="7029450" cy="22225"/>
                <wp:effectExtent l="15240" t="3175" r="13335" b="3175"/>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0" cy="22225"/>
                          <a:chOff x="0" y="0"/>
                          <a:chExt cx="11070" cy="35"/>
                        </a:xfrm>
                      </wpg:grpSpPr>
                      <wps:wsp>
                        <wps:cNvPr id="52" name="Line 51"/>
                        <wps:cNvCnPr>
                          <a:cxnSpLocks noChangeShapeType="1"/>
                        </wps:cNvCnPr>
                        <wps:spPr bwMode="auto">
                          <a:xfrm>
                            <a:off x="0" y="17"/>
                            <a:ext cx="11070" cy="0"/>
                          </a:xfrm>
                          <a:prstGeom prst="line">
                            <a:avLst/>
                          </a:prstGeom>
                          <a:noFill/>
                          <a:ln w="2209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0A1F43" id="Group 50" o:spid="_x0000_s1026" style="width:553.5pt;height:1.75pt;mso-position-horizontal-relative:char;mso-position-vertical-relative:line" coordsize="110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">
                <v:line id="Line 51" o:spid="_x0000_s1027" style="position:absolute;visibility:visible;mso-wrap-style:square" from="0,17" to="1107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" strokeweight="1.74pt"/>
                <w10:anchorlock/>
              </v:group>
            </w:pict>
          </mc:Fallback>
        </mc:AlternateContent>
      </w:r>
    </w:p>
    <w:p w14:paraId="08F881B9" w14:textId="77777777" w:rsidR="00873F1E" w:rsidRDefault="00873F1E">
      <w:pPr>
        <w:pStyle w:val="BodyText"/>
        <w:rPr>
          <w:b/>
          <w:sz w:val="21"/>
        </w:rPr>
      </w:pPr>
    </w:p>
    <w:p w14:paraId="40955167" w14:textId="77777777" w:rsidR="00873F1E" w:rsidRDefault="00B2701C">
      <w:pPr>
        <w:pStyle w:val="ListParagraph"/>
        <w:numPr>
          <w:ilvl w:val="1"/>
          <w:numId w:val="12"/>
        </w:numPr>
        <w:tabs>
          <w:tab w:val="left" w:pos="1328"/>
          <w:tab w:val="left" w:pos="1329"/>
        </w:tabs>
        <w:ind w:hanging="637"/>
        <w:jc w:val="left"/>
        <w:rPr>
          <w:b/>
          <w:sz w:val="24"/>
        </w:rPr>
      </w:pPr>
      <w:r>
        <w:rPr>
          <w:b/>
          <w:sz w:val="24"/>
        </w:rPr>
        <w:t>Lien</w:t>
      </w:r>
      <w:r>
        <w:rPr>
          <w:b/>
          <w:spacing w:val="-4"/>
          <w:sz w:val="24"/>
        </w:rPr>
        <w:t xml:space="preserve"> </w:t>
      </w:r>
      <w:r>
        <w:rPr>
          <w:b/>
          <w:sz w:val="24"/>
        </w:rPr>
        <w:t>Retention.</w:t>
      </w:r>
    </w:p>
    <w:p w14:paraId="3B60A2ED" w14:textId="77777777" w:rsidR="00873F1E" w:rsidRDefault="00B2701C">
      <w:pPr>
        <w:pStyle w:val="BodyText"/>
        <w:spacing w:before="2"/>
        <w:ind w:left="1319" w:right="1312" w:hanging="2"/>
      </w:pPr>
      <w:r>
        <w:t>The holder of each allowed secured claim provided for below will retain the lien on the property interest of the Debtor(s) or the estate until the earlier of:</w:t>
      </w:r>
    </w:p>
    <w:p w14:paraId="05573505" w14:textId="77777777" w:rsidR="00873F1E" w:rsidRDefault="00B2701C">
      <w:pPr>
        <w:pStyle w:val="ListParagraph"/>
        <w:numPr>
          <w:ilvl w:val="2"/>
          <w:numId w:val="12"/>
        </w:numPr>
        <w:tabs>
          <w:tab w:val="left" w:pos="2167"/>
          <w:tab w:val="left" w:pos="2168"/>
        </w:tabs>
        <w:spacing w:before="1"/>
      </w:pPr>
      <w:r>
        <w:t xml:space="preserve">payment of the underlying debt determined under </w:t>
      </w:r>
      <w:proofErr w:type="spellStart"/>
      <w:r>
        <w:t>nonbankruptcy</w:t>
      </w:r>
      <w:proofErr w:type="spellEnd"/>
      <w:r>
        <w:t xml:space="preserve"> law,</w:t>
      </w:r>
      <w:r>
        <w:rPr>
          <w:spacing w:val="-18"/>
        </w:rPr>
        <w:t xml:space="preserve"> </w:t>
      </w:r>
      <w:r>
        <w:t>or</w:t>
      </w:r>
    </w:p>
    <w:p w14:paraId="7D99A8E6" w14:textId="77777777" w:rsidR="00873F1E" w:rsidRDefault="00B2701C">
      <w:pPr>
        <w:pStyle w:val="ListParagraph"/>
        <w:numPr>
          <w:ilvl w:val="2"/>
          <w:numId w:val="12"/>
        </w:numPr>
        <w:tabs>
          <w:tab w:val="left" w:pos="2176"/>
          <w:tab w:val="left" w:pos="2177"/>
        </w:tabs>
        <w:ind w:left="2176" w:hanging="497"/>
      </w:pPr>
      <w:r>
        <w:t>discharge of the Debtor(s) under 11 U.S.C. §</w:t>
      </w:r>
      <w:r>
        <w:rPr>
          <w:spacing w:val="-10"/>
        </w:rPr>
        <w:t xml:space="preserve"> </w:t>
      </w:r>
      <w:r>
        <w:t>1328.</w:t>
      </w:r>
    </w:p>
    <w:p w14:paraId="0AF18694" w14:textId="77777777" w:rsidR="00873F1E" w:rsidRDefault="00873F1E">
      <w:pPr>
        <w:pStyle w:val="BodyText"/>
        <w:spacing w:before="10"/>
        <w:rPr>
          <w:sz w:val="23"/>
        </w:rPr>
      </w:pPr>
    </w:p>
    <w:p w14:paraId="6EC49B87" w14:textId="77777777" w:rsidR="00873F1E" w:rsidRDefault="00B2701C">
      <w:pPr>
        <w:pStyle w:val="Heading1"/>
        <w:numPr>
          <w:ilvl w:val="1"/>
          <w:numId w:val="12"/>
        </w:numPr>
        <w:tabs>
          <w:tab w:val="left" w:pos="1318"/>
          <w:tab w:val="left" w:pos="1319"/>
        </w:tabs>
        <w:ind w:left="1318" w:hanging="629"/>
        <w:jc w:val="left"/>
        <w:rPr>
          <w:b w:val="0"/>
          <w:i/>
        </w:rPr>
      </w:pPr>
      <w:bookmarkStart w:id="6" w:name="3.2_Maintenance_of_Payments_and_Cure_of_"/>
      <w:bookmarkEnd w:id="6"/>
      <w:r>
        <w:t xml:space="preserve">Maintenance of Payments and Cure of Default (if any) </w:t>
      </w:r>
      <w:r>
        <w:rPr>
          <w:b w:val="0"/>
          <w:i/>
          <w:sz w:val="22"/>
        </w:rPr>
        <w:t>(Check</w:t>
      </w:r>
      <w:r>
        <w:rPr>
          <w:b w:val="0"/>
          <w:i/>
          <w:spacing w:val="13"/>
          <w:sz w:val="22"/>
        </w:rPr>
        <w:t xml:space="preserve"> </w:t>
      </w:r>
      <w:r>
        <w:rPr>
          <w:b w:val="0"/>
          <w:i/>
          <w:sz w:val="22"/>
        </w:rPr>
        <w:t>one.)</w:t>
      </w:r>
    </w:p>
    <w:p w14:paraId="078F79FD" w14:textId="77777777" w:rsidR="00873F1E" w:rsidRDefault="00B2701C">
      <w:pPr>
        <w:pStyle w:val="ListParagraph"/>
        <w:numPr>
          <w:ilvl w:val="0"/>
          <w:numId w:val="11"/>
        </w:numPr>
        <w:tabs>
          <w:tab w:val="left" w:pos="1768"/>
          <w:tab w:val="left" w:pos="1769"/>
        </w:tabs>
        <w:spacing w:before="12"/>
        <w:ind w:left="1768"/>
        <w:rPr>
          <w:i/>
        </w:rPr>
      </w:pPr>
      <w:r>
        <w:rPr>
          <w:b/>
        </w:rPr>
        <w:t>None.</w:t>
      </w:r>
      <w:r>
        <w:rPr>
          <w:b/>
          <w:spacing w:val="33"/>
        </w:rPr>
        <w:t xml:space="preserve"> </w:t>
      </w:r>
      <w:r>
        <w:rPr>
          <w:i/>
        </w:rPr>
        <w:t>If</w:t>
      </w:r>
      <w:r>
        <w:rPr>
          <w:i/>
          <w:spacing w:val="-11"/>
        </w:rPr>
        <w:t xml:space="preserve"> </w:t>
      </w:r>
      <w:r>
        <w:rPr>
          <w:i/>
        </w:rPr>
        <w:t>“None”</w:t>
      </w:r>
      <w:r>
        <w:rPr>
          <w:i/>
          <w:spacing w:val="-11"/>
        </w:rPr>
        <w:t xml:space="preserve"> </w:t>
      </w:r>
      <w:r>
        <w:rPr>
          <w:i/>
        </w:rPr>
        <w:t>is</w:t>
      </w:r>
      <w:r>
        <w:rPr>
          <w:i/>
          <w:spacing w:val="-13"/>
        </w:rPr>
        <w:t xml:space="preserve"> </w:t>
      </w:r>
      <w:r>
        <w:rPr>
          <w:i/>
        </w:rPr>
        <w:t>checked,</w:t>
      </w:r>
      <w:r>
        <w:rPr>
          <w:i/>
          <w:spacing w:val="-10"/>
        </w:rPr>
        <w:t xml:space="preserve"> </w:t>
      </w:r>
      <w:r>
        <w:rPr>
          <w:i/>
        </w:rPr>
        <w:t>the</w:t>
      </w:r>
      <w:r>
        <w:rPr>
          <w:i/>
          <w:spacing w:val="-13"/>
        </w:rPr>
        <w:t xml:space="preserve"> </w:t>
      </w:r>
      <w:r>
        <w:rPr>
          <w:i/>
        </w:rPr>
        <w:t>rest</w:t>
      </w:r>
      <w:r>
        <w:rPr>
          <w:i/>
          <w:spacing w:val="-10"/>
        </w:rPr>
        <w:t xml:space="preserve"> </w:t>
      </w:r>
      <w:r>
        <w:rPr>
          <w:i/>
        </w:rPr>
        <w:t>of</w:t>
      </w:r>
      <w:r>
        <w:rPr>
          <w:i/>
          <w:spacing w:val="-8"/>
        </w:rPr>
        <w:t xml:space="preserve"> </w:t>
      </w:r>
      <w:r>
        <w:rPr>
          <w:i/>
        </w:rPr>
        <w:t>§</w:t>
      </w:r>
      <w:r>
        <w:rPr>
          <w:i/>
          <w:spacing w:val="-11"/>
        </w:rPr>
        <w:t xml:space="preserve"> </w:t>
      </w:r>
      <w:r>
        <w:rPr>
          <w:i/>
        </w:rPr>
        <w:t>3.2</w:t>
      </w:r>
      <w:r>
        <w:rPr>
          <w:i/>
          <w:spacing w:val="-9"/>
        </w:rPr>
        <w:t xml:space="preserve"> </w:t>
      </w:r>
      <w:r>
        <w:rPr>
          <w:i/>
        </w:rPr>
        <w:t>need</w:t>
      </w:r>
      <w:r>
        <w:rPr>
          <w:i/>
          <w:spacing w:val="-12"/>
        </w:rPr>
        <w:t xml:space="preserve"> </w:t>
      </w:r>
      <w:r>
        <w:rPr>
          <w:i/>
        </w:rPr>
        <w:t>not</w:t>
      </w:r>
      <w:r>
        <w:rPr>
          <w:i/>
          <w:spacing w:val="-12"/>
        </w:rPr>
        <w:t xml:space="preserve"> </w:t>
      </w:r>
      <w:r>
        <w:rPr>
          <w:i/>
        </w:rPr>
        <w:t>be</w:t>
      </w:r>
      <w:r>
        <w:rPr>
          <w:i/>
          <w:spacing w:val="-12"/>
        </w:rPr>
        <w:t xml:space="preserve"> </w:t>
      </w:r>
      <w:r>
        <w:rPr>
          <w:i/>
        </w:rPr>
        <w:t>completed</w:t>
      </w:r>
      <w:r>
        <w:rPr>
          <w:i/>
          <w:spacing w:val="-12"/>
        </w:rPr>
        <w:t xml:space="preserve"> </w:t>
      </w:r>
      <w:r>
        <w:rPr>
          <w:i/>
        </w:rPr>
        <w:t>or</w:t>
      </w:r>
      <w:r>
        <w:rPr>
          <w:i/>
          <w:spacing w:val="-8"/>
        </w:rPr>
        <w:t xml:space="preserve"> </w:t>
      </w:r>
      <w:r>
        <w:rPr>
          <w:i/>
        </w:rPr>
        <w:t>reproduced.</w:t>
      </w:r>
    </w:p>
    <w:p w14:paraId="2647A0C6" w14:textId="77777777" w:rsidR="00873F1E" w:rsidRDefault="00873F1E">
      <w:pPr>
        <w:pStyle w:val="BodyText"/>
        <w:spacing w:before="7"/>
        <w:rPr>
          <w:i/>
          <w:sz w:val="23"/>
        </w:rPr>
      </w:pPr>
    </w:p>
    <w:p w14:paraId="24EF98CF" w14:textId="77777777" w:rsidR="00873F1E" w:rsidRDefault="00B2701C">
      <w:pPr>
        <w:pStyle w:val="ListParagraph"/>
        <w:numPr>
          <w:ilvl w:val="0"/>
          <w:numId w:val="11"/>
        </w:numPr>
        <w:tabs>
          <w:tab w:val="left" w:pos="1768"/>
          <w:tab w:val="left" w:pos="1769"/>
        </w:tabs>
        <w:ind w:right="868" w:firstLine="1"/>
      </w:pPr>
      <w:r>
        <w:t xml:space="preserve">The current </w:t>
      </w:r>
      <w:r>
        <w:rPr>
          <w:spacing w:val="-3"/>
        </w:rPr>
        <w:t xml:space="preserve">contractual installment payments </w:t>
      </w:r>
      <w:r>
        <w:t xml:space="preserve">will be </w:t>
      </w:r>
      <w:r>
        <w:rPr>
          <w:spacing w:val="-3"/>
        </w:rPr>
        <w:t xml:space="preserve">maintained </w:t>
      </w:r>
      <w:r>
        <w:t xml:space="preserve">on the </w:t>
      </w:r>
      <w:r>
        <w:rPr>
          <w:spacing w:val="-3"/>
        </w:rPr>
        <w:t xml:space="preserve">secured claims </w:t>
      </w:r>
      <w:r>
        <w:t xml:space="preserve">listed </w:t>
      </w:r>
      <w:r>
        <w:rPr>
          <w:spacing w:val="-3"/>
        </w:rPr>
        <w:t xml:space="preserve">below, </w:t>
      </w:r>
      <w:r>
        <w:t xml:space="preserve">with any </w:t>
      </w:r>
      <w:r>
        <w:rPr>
          <w:spacing w:val="-3"/>
        </w:rPr>
        <w:t xml:space="preserve">changes </w:t>
      </w:r>
      <w:r>
        <w:t xml:space="preserve">required by the applicable </w:t>
      </w:r>
      <w:r>
        <w:rPr>
          <w:spacing w:val="-3"/>
        </w:rPr>
        <w:t xml:space="preserve">contract </w:t>
      </w:r>
      <w:r>
        <w:t xml:space="preserve">and </w:t>
      </w:r>
      <w:r>
        <w:rPr>
          <w:spacing w:val="-3"/>
        </w:rPr>
        <w:t xml:space="preserve">noticed </w:t>
      </w:r>
      <w:r>
        <w:t xml:space="preserve">in </w:t>
      </w:r>
      <w:r>
        <w:rPr>
          <w:spacing w:val="-4"/>
        </w:rPr>
        <w:t xml:space="preserve">conformity </w:t>
      </w:r>
      <w:r>
        <w:t xml:space="preserve">with any applicable rules. </w:t>
      </w:r>
      <w:r>
        <w:rPr>
          <w:spacing w:val="-3"/>
        </w:rPr>
        <w:t xml:space="preserve">These payments </w:t>
      </w:r>
      <w:r>
        <w:t xml:space="preserve">will be </w:t>
      </w:r>
      <w:r>
        <w:rPr>
          <w:spacing w:val="-3"/>
        </w:rPr>
        <w:t xml:space="preserve">disbursed either </w:t>
      </w:r>
      <w:r>
        <w:t xml:space="preserve">by the </w:t>
      </w:r>
      <w:r>
        <w:rPr>
          <w:spacing w:val="-3"/>
        </w:rPr>
        <w:t xml:space="preserve">Trustee (“Conduit”) </w:t>
      </w:r>
      <w:r>
        <w:t xml:space="preserve">or directly by the </w:t>
      </w:r>
      <w:r>
        <w:rPr>
          <w:spacing w:val="-4"/>
        </w:rPr>
        <w:t xml:space="preserve">Debtor(s), </w:t>
      </w:r>
      <w:r>
        <w:t xml:space="preserve">as </w:t>
      </w:r>
      <w:r>
        <w:rPr>
          <w:spacing w:val="-4"/>
        </w:rPr>
        <w:t xml:space="preserve">specified </w:t>
      </w:r>
      <w:r>
        <w:t xml:space="preserve">below. Any arrearage </w:t>
      </w:r>
      <w:r>
        <w:rPr>
          <w:spacing w:val="-3"/>
        </w:rPr>
        <w:t xml:space="preserve">listed </w:t>
      </w:r>
      <w:r>
        <w:t xml:space="preserve">for a claim </w:t>
      </w:r>
      <w:r>
        <w:rPr>
          <w:spacing w:val="-3"/>
        </w:rPr>
        <w:t xml:space="preserve">below </w:t>
      </w:r>
      <w:r>
        <w:t xml:space="preserve">will be paid in </w:t>
      </w:r>
      <w:r>
        <w:rPr>
          <w:spacing w:val="-3"/>
        </w:rPr>
        <w:t xml:space="preserve">full </w:t>
      </w:r>
      <w:r>
        <w:t xml:space="preserve">through </w:t>
      </w:r>
      <w:r>
        <w:rPr>
          <w:spacing w:val="-3"/>
        </w:rPr>
        <w:t xml:space="preserve">disbursements </w:t>
      </w:r>
      <w:r>
        <w:t xml:space="preserve">by the </w:t>
      </w:r>
      <w:r>
        <w:rPr>
          <w:spacing w:val="-3"/>
        </w:rPr>
        <w:t xml:space="preserve">Trustee, </w:t>
      </w:r>
      <w:r>
        <w:t xml:space="preserve">with </w:t>
      </w:r>
      <w:r>
        <w:rPr>
          <w:spacing w:val="-3"/>
        </w:rPr>
        <w:t xml:space="preserve">interest, </w:t>
      </w:r>
      <w:r>
        <w:t xml:space="preserve">if any, at the rate stated. </w:t>
      </w:r>
      <w:r>
        <w:rPr>
          <w:spacing w:val="-3"/>
        </w:rPr>
        <w:t xml:space="preserve">Unless </w:t>
      </w:r>
      <w:r>
        <w:t xml:space="preserve">otherwise ordered by </w:t>
      </w:r>
      <w:r>
        <w:rPr>
          <w:spacing w:val="-3"/>
        </w:rPr>
        <w:t xml:space="preserve">the Court, </w:t>
      </w:r>
      <w:r>
        <w:t xml:space="preserve">the amounts listed on a </w:t>
      </w:r>
      <w:r>
        <w:rPr>
          <w:spacing w:val="-3"/>
        </w:rPr>
        <w:t xml:space="preserve">proof </w:t>
      </w:r>
      <w:r>
        <w:t xml:space="preserve">of claim filed </w:t>
      </w:r>
      <w:r>
        <w:rPr>
          <w:spacing w:val="-3"/>
        </w:rPr>
        <w:t xml:space="preserve">before </w:t>
      </w:r>
      <w:r>
        <w:t xml:space="preserve">the </w:t>
      </w:r>
      <w:r>
        <w:rPr>
          <w:spacing w:val="-3"/>
        </w:rPr>
        <w:t xml:space="preserve">filing </w:t>
      </w:r>
      <w:r>
        <w:t xml:space="preserve">deadline under </w:t>
      </w:r>
      <w:r>
        <w:rPr>
          <w:spacing w:val="-3"/>
        </w:rPr>
        <w:t xml:space="preserve">Bankruptcy </w:t>
      </w:r>
      <w:r>
        <w:t xml:space="preserve">Rule 3002(c) will control over any </w:t>
      </w:r>
      <w:r>
        <w:rPr>
          <w:spacing w:val="-3"/>
        </w:rPr>
        <w:t xml:space="preserve">contrary </w:t>
      </w:r>
      <w:r>
        <w:t xml:space="preserve">amounts </w:t>
      </w:r>
      <w:r>
        <w:rPr>
          <w:spacing w:val="-3"/>
        </w:rPr>
        <w:t xml:space="preserve">listed </w:t>
      </w:r>
      <w:r>
        <w:t xml:space="preserve">below as to the current </w:t>
      </w:r>
      <w:r>
        <w:rPr>
          <w:spacing w:val="-3"/>
        </w:rPr>
        <w:t xml:space="preserve">installment payment </w:t>
      </w:r>
      <w:r>
        <w:t xml:space="preserve">and arrearage. In the absence of a timely filed proof of </w:t>
      </w:r>
      <w:r>
        <w:rPr>
          <w:spacing w:val="-3"/>
        </w:rPr>
        <w:t xml:space="preserve">claim, </w:t>
      </w:r>
      <w:r>
        <w:t xml:space="preserve">the amounts stated </w:t>
      </w:r>
      <w:r>
        <w:rPr>
          <w:spacing w:val="-3"/>
        </w:rPr>
        <w:t xml:space="preserve">below </w:t>
      </w:r>
      <w:r>
        <w:t>are controlling as to</w:t>
      </w:r>
      <w:r>
        <w:rPr>
          <w:spacing w:val="-16"/>
        </w:rPr>
        <w:t xml:space="preserve"> </w:t>
      </w:r>
      <w:r>
        <w:t>the</w:t>
      </w:r>
      <w:r>
        <w:rPr>
          <w:spacing w:val="-15"/>
        </w:rPr>
        <w:t xml:space="preserve"> </w:t>
      </w:r>
      <w:r>
        <w:t>current</w:t>
      </w:r>
      <w:r>
        <w:rPr>
          <w:spacing w:val="-14"/>
        </w:rPr>
        <w:t xml:space="preserve"> </w:t>
      </w:r>
      <w:r>
        <w:rPr>
          <w:spacing w:val="-3"/>
        </w:rPr>
        <w:t>installment</w:t>
      </w:r>
      <w:r>
        <w:rPr>
          <w:spacing w:val="-20"/>
        </w:rPr>
        <w:t xml:space="preserve"> </w:t>
      </w:r>
      <w:r>
        <w:t>payment</w:t>
      </w:r>
      <w:r>
        <w:rPr>
          <w:spacing w:val="-15"/>
        </w:rPr>
        <w:t xml:space="preserve"> </w:t>
      </w:r>
      <w:r>
        <w:t>and</w:t>
      </w:r>
      <w:r>
        <w:rPr>
          <w:spacing w:val="-15"/>
        </w:rPr>
        <w:t xml:space="preserve"> </w:t>
      </w:r>
      <w:r>
        <w:t>arrearage.</w:t>
      </w:r>
      <w:r>
        <w:rPr>
          <w:spacing w:val="21"/>
        </w:rPr>
        <w:t xml:space="preserve"> </w:t>
      </w:r>
      <w:r>
        <w:t>If</w:t>
      </w:r>
      <w:r>
        <w:rPr>
          <w:spacing w:val="-16"/>
        </w:rPr>
        <w:t xml:space="preserve"> </w:t>
      </w:r>
      <w:r>
        <w:t>relief</w:t>
      </w:r>
      <w:r>
        <w:rPr>
          <w:spacing w:val="-16"/>
        </w:rPr>
        <w:t xml:space="preserve"> </w:t>
      </w:r>
      <w:r>
        <w:t>from</w:t>
      </w:r>
      <w:r>
        <w:rPr>
          <w:spacing w:val="-16"/>
        </w:rPr>
        <w:t xml:space="preserve"> </w:t>
      </w:r>
      <w:r>
        <w:t>the</w:t>
      </w:r>
      <w:r>
        <w:rPr>
          <w:spacing w:val="-15"/>
        </w:rPr>
        <w:t xml:space="preserve"> </w:t>
      </w:r>
      <w:r>
        <w:t>automatic</w:t>
      </w:r>
      <w:r>
        <w:rPr>
          <w:spacing w:val="-17"/>
        </w:rPr>
        <w:t xml:space="preserve"> </w:t>
      </w:r>
      <w:r>
        <w:t>stay</w:t>
      </w:r>
      <w:r>
        <w:rPr>
          <w:spacing w:val="-17"/>
        </w:rPr>
        <w:t xml:space="preserve"> </w:t>
      </w:r>
      <w:r>
        <w:t>is</w:t>
      </w:r>
      <w:r>
        <w:rPr>
          <w:spacing w:val="-16"/>
        </w:rPr>
        <w:t xml:space="preserve"> </w:t>
      </w:r>
      <w:r>
        <w:t>ordered</w:t>
      </w:r>
      <w:r>
        <w:rPr>
          <w:spacing w:val="-14"/>
        </w:rPr>
        <w:t xml:space="preserve"> </w:t>
      </w:r>
      <w:r>
        <w:t>as</w:t>
      </w:r>
      <w:r>
        <w:rPr>
          <w:spacing w:val="-18"/>
        </w:rPr>
        <w:t xml:space="preserve"> </w:t>
      </w:r>
      <w:r>
        <w:t>to</w:t>
      </w:r>
      <w:r>
        <w:rPr>
          <w:spacing w:val="-14"/>
        </w:rPr>
        <w:t xml:space="preserve"> </w:t>
      </w:r>
      <w:r>
        <w:t xml:space="preserve">any </w:t>
      </w:r>
      <w:r>
        <w:rPr>
          <w:spacing w:val="-3"/>
        </w:rPr>
        <w:t xml:space="preserve">item </w:t>
      </w:r>
      <w:r>
        <w:t xml:space="preserve">of </w:t>
      </w:r>
      <w:r>
        <w:rPr>
          <w:spacing w:val="-3"/>
        </w:rPr>
        <w:t xml:space="preserve">collateral listed </w:t>
      </w:r>
      <w:r>
        <w:t xml:space="preserve">in this </w:t>
      </w:r>
      <w:r>
        <w:rPr>
          <w:spacing w:val="-3"/>
        </w:rPr>
        <w:t xml:space="preserve">paragraph, </w:t>
      </w:r>
      <w:r>
        <w:t xml:space="preserve">then, unless </w:t>
      </w:r>
      <w:r>
        <w:rPr>
          <w:spacing w:val="-3"/>
        </w:rPr>
        <w:t xml:space="preserve">otherwise </w:t>
      </w:r>
      <w:r>
        <w:t xml:space="preserve">ordered by the </w:t>
      </w:r>
      <w:r>
        <w:rPr>
          <w:spacing w:val="-3"/>
        </w:rPr>
        <w:t xml:space="preserve">Court, </w:t>
      </w:r>
      <w:r>
        <w:t xml:space="preserve">all payments under </w:t>
      </w:r>
      <w:r>
        <w:rPr>
          <w:spacing w:val="-3"/>
        </w:rPr>
        <w:t xml:space="preserve">this paragraph </w:t>
      </w:r>
      <w:r>
        <w:t xml:space="preserve">as to that </w:t>
      </w:r>
      <w:r>
        <w:rPr>
          <w:spacing w:val="-3"/>
        </w:rPr>
        <w:t xml:space="preserve">collateral </w:t>
      </w:r>
      <w:r>
        <w:t xml:space="preserve">will </w:t>
      </w:r>
      <w:r>
        <w:rPr>
          <w:spacing w:val="-3"/>
        </w:rPr>
        <w:t xml:space="preserve">cease, </w:t>
      </w:r>
      <w:r>
        <w:t xml:space="preserve">and all secured claims based on that </w:t>
      </w:r>
      <w:r>
        <w:rPr>
          <w:spacing w:val="-4"/>
        </w:rPr>
        <w:t xml:space="preserve">collateral will </w:t>
      </w:r>
      <w:r>
        <w:t xml:space="preserve">no </w:t>
      </w:r>
      <w:r>
        <w:rPr>
          <w:spacing w:val="-3"/>
        </w:rPr>
        <w:t xml:space="preserve">longer </w:t>
      </w:r>
      <w:r>
        <w:t>be paid by the</w:t>
      </w:r>
      <w:r>
        <w:rPr>
          <w:spacing w:val="-26"/>
        </w:rPr>
        <w:t xml:space="preserve"> </w:t>
      </w:r>
      <w:r>
        <w:rPr>
          <w:spacing w:val="-3"/>
        </w:rPr>
        <w:t>plan.</w:t>
      </w:r>
    </w:p>
    <w:p w14:paraId="16C5FE9D" w14:textId="77777777" w:rsidR="00873F1E" w:rsidRDefault="00873F1E">
      <w:pPr>
        <w:pStyle w:val="BodyText"/>
        <w:spacing w:before="3"/>
        <w:rPr>
          <w:sz w:val="23"/>
        </w:rPr>
      </w:pPr>
    </w:p>
    <w:tbl>
      <w:tblPr>
        <w:tblW w:w="0" w:type="auto"/>
        <w:tblInd w:w="1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90"/>
        <w:gridCol w:w="2610"/>
        <w:gridCol w:w="1440"/>
        <w:gridCol w:w="1440"/>
        <w:gridCol w:w="1080"/>
      </w:tblGrid>
      <w:tr w:rsidR="00873F1E" w14:paraId="10554FC0" w14:textId="77777777">
        <w:trPr>
          <w:trHeight w:val="971"/>
        </w:trPr>
        <w:tc>
          <w:tcPr>
            <w:tcW w:w="2790" w:type="dxa"/>
            <w:shd w:val="clear" w:color="auto" w:fill="EFEFEF"/>
          </w:tcPr>
          <w:p w14:paraId="44C59677" w14:textId="77777777" w:rsidR="00873F1E" w:rsidRDefault="00873F1E">
            <w:pPr>
              <w:pStyle w:val="TableParagraph"/>
              <w:rPr>
                <w:sz w:val="16"/>
              </w:rPr>
            </w:pPr>
          </w:p>
          <w:p w14:paraId="6B2A2D5E" w14:textId="77777777" w:rsidR="00873F1E" w:rsidRDefault="00B2701C">
            <w:pPr>
              <w:pStyle w:val="TableParagraph"/>
              <w:ind w:left="155"/>
              <w:rPr>
                <w:b/>
                <w:sz w:val="16"/>
              </w:rPr>
            </w:pPr>
            <w:r>
              <w:rPr>
                <w:b/>
                <w:sz w:val="16"/>
              </w:rPr>
              <w:t>Creditor Name</w:t>
            </w:r>
          </w:p>
        </w:tc>
        <w:tc>
          <w:tcPr>
            <w:tcW w:w="2610" w:type="dxa"/>
            <w:shd w:val="clear" w:color="auto" w:fill="EFEFEF"/>
          </w:tcPr>
          <w:p w14:paraId="4C1B5CB1" w14:textId="77777777" w:rsidR="00873F1E" w:rsidRDefault="00873F1E">
            <w:pPr>
              <w:pStyle w:val="TableParagraph"/>
              <w:rPr>
                <w:sz w:val="16"/>
              </w:rPr>
            </w:pPr>
          </w:p>
          <w:p w14:paraId="50BFE1B8" w14:textId="77777777" w:rsidR="00873F1E" w:rsidRDefault="00B2701C">
            <w:pPr>
              <w:pStyle w:val="TableParagraph"/>
              <w:ind w:left="184"/>
              <w:rPr>
                <w:b/>
                <w:sz w:val="16"/>
              </w:rPr>
            </w:pPr>
            <w:r>
              <w:rPr>
                <w:b/>
                <w:sz w:val="16"/>
              </w:rPr>
              <w:t>Collateral</w:t>
            </w:r>
          </w:p>
        </w:tc>
        <w:tc>
          <w:tcPr>
            <w:tcW w:w="1440" w:type="dxa"/>
            <w:shd w:val="clear" w:color="auto" w:fill="EFEFEF"/>
          </w:tcPr>
          <w:p w14:paraId="6C432D80" w14:textId="77777777" w:rsidR="00873F1E" w:rsidRDefault="00873F1E">
            <w:pPr>
              <w:pStyle w:val="TableParagraph"/>
              <w:rPr>
                <w:sz w:val="16"/>
              </w:rPr>
            </w:pPr>
          </w:p>
          <w:p w14:paraId="683589A6" w14:textId="77777777" w:rsidR="00873F1E" w:rsidRDefault="00B2701C">
            <w:pPr>
              <w:pStyle w:val="TableParagraph"/>
              <w:ind w:left="128" w:right="-23"/>
              <w:rPr>
                <w:b/>
                <w:sz w:val="16"/>
              </w:rPr>
            </w:pPr>
            <w:r>
              <w:rPr>
                <w:b/>
                <w:sz w:val="16"/>
              </w:rPr>
              <w:t>Current Installment Payment</w:t>
            </w:r>
          </w:p>
          <w:p w14:paraId="68EE92C6" w14:textId="77777777" w:rsidR="00873F1E" w:rsidRDefault="00B2701C">
            <w:pPr>
              <w:pStyle w:val="TableParagraph"/>
              <w:spacing w:before="4"/>
              <w:ind w:left="128"/>
              <w:rPr>
                <w:b/>
                <w:sz w:val="16"/>
              </w:rPr>
            </w:pPr>
            <w:r>
              <w:rPr>
                <w:b/>
                <w:sz w:val="16"/>
              </w:rPr>
              <w:t>(</w:t>
            </w:r>
            <w:proofErr w:type="gramStart"/>
            <w:r>
              <w:rPr>
                <w:b/>
                <w:sz w:val="16"/>
              </w:rPr>
              <w:t>including</w:t>
            </w:r>
            <w:proofErr w:type="gramEnd"/>
            <w:r>
              <w:rPr>
                <w:b/>
                <w:sz w:val="16"/>
              </w:rPr>
              <w:t xml:space="preserve"> escrow)</w:t>
            </w:r>
          </w:p>
        </w:tc>
        <w:tc>
          <w:tcPr>
            <w:tcW w:w="1440" w:type="dxa"/>
            <w:shd w:val="clear" w:color="auto" w:fill="EFEFEF"/>
          </w:tcPr>
          <w:p w14:paraId="23819E3B" w14:textId="77777777" w:rsidR="00873F1E" w:rsidRDefault="00873F1E">
            <w:pPr>
              <w:pStyle w:val="TableParagraph"/>
              <w:rPr>
                <w:sz w:val="16"/>
              </w:rPr>
            </w:pPr>
          </w:p>
          <w:p w14:paraId="3EA01147" w14:textId="77777777" w:rsidR="00873F1E" w:rsidRDefault="00B2701C">
            <w:pPr>
              <w:pStyle w:val="TableParagraph"/>
              <w:ind w:left="212" w:right="272"/>
              <w:rPr>
                <w:b/>
                <w:sz w:val="16"/>
              </w:rPr>
            </w:pPr>
            <w:r>
              <w:rPr>
                <w:b/>
                <w:sz w:val="16"/>
              </w:rPr>
              <w:t>Arrears Owed (if any)</w:t>
            </w:r>
          </w:p>
        </w:tc>
        <w:tc>
          <w:tcPr>
            <w:tcW w:w="1080" w:type="dxa"/>
            <w:shd w:val="clear" w:color="auto" w:fill="EFEFEF"/>
          </w:tcPr>
          <w:p w14:paraId="1DC3B473" w14:textId="77777777" w:rsidR="00873F1E" w:rsidRDefault="00873F1E">
            <w:pPr>
              <w:pStyle w:val="TableParagraph"/>
              <w:rPr>
                <w:sz w:val="16"/>
              </w:rPr>
            </w:pPr>
          </w:p>
          <w:p w14:paraId="77EE6994" w14:textId="77777777" w:rsidR="00873F1E" w:rsidRDefault="00B2701C">
            <w:pPr>
              <w:pStyle w:val="TableParagraph"/>
              <w:ind w:left="123" w:right="44"/>
              <w:jc w:val="both"/>
              <w:rPr>
                <w:b/>
                <w:sz w:val="16"/>
              </w:rPr>
            </w:pPr>
            <w:r>
              <w:rPr>
                <w:b/>
                <w:sz w:val="16"/>
              </w:rPr>
              <w:t xml:space="preserve">Interest </w:t>
            </w:r>
            <w:r>
              <w:rPr>
                <w:b/>
                <w:spacing w:val="-4"/>
                <w:sz w:val="16"/>
              </w:rPr>
              <w:t xml:space="preserve">Rate </w:t>
            </w:r>
            <w:r>
              <w:rPr>
                <w:b/>
                <w:sz w:val="16"/>
              </w:rPr>
              <w:t xml:space="preserve">on </w:t>
            </w:r>
            <w:r>
              <w:rPr>
                <w:b/>
                <w:spacing w:val="-3"/>
                <w:sz w:val="16"/>
              </w:rPr>
              <w:t xml:space="preserve">Arrearage </w:t>
            </w:r>
            <w:r>
              <w:rPr>
                <w:b/>
                <w:sz w:val="16"/>
              </w:rPr>
              <w:t>(if</w:t>
            </w:r>
            <w:r>
              <w:rPr>
                <w:b/>
                <w:spacing w:val="-3"/>
                <w:sz w:val="16"/>
              </w:rPr>
              <w:t xml:space="preserve"> applicable)</w:t>
            </w:r>
          </w:p>
        </w:tc>
      </w:tr>
      <w:tr w:rsidR="00873F1E" w14:paraId="4DC7BF54" w14:textId="77777777">
        <w:trPr>
          <w:trHeight w:val="1018"/>
        </w:trPr>
        <w:tc>
          <w:tcPr>
            <w:tcW w:w="2790" w:type="dxa"/>
          </w:tcPr>
          <w:p w14:paraId="33E12B54" w14:textId="77777777" w:rsidR="00873F1E" w:rsidRDefault="00873F1E">
            <w:pPr>
              <w:pStyle w:val="TableParagraph"/>
              <w:rPr>
                <w:rFonts w:ascii="Times New Roman"/>
                <w:sz w:val="20"/>
              </w:rPr>
            </w:pPr>
          </w:p>
        </w:tc>
        <w:tc>
          <w:tcPr>
            <w:tcW w:w="2610" w:type="dxa"/>
          </w:tcPr>
          <w:p w14:paraId="6048004B" w14:textId="77777777" w:rsidR="00873F1E" w:rsidRDefault="00873F1E">
            <w:pPr>
              <w:pStyle w:val="TableParagraph"/>
              <w:rPr>
                <w:rFonts w:ascii="Times New Roman"/>
                <w:sz w:val="20"/>
              </w:rPr>
            </w:pPr>
          </w:p>
        </w:tc>
        <w:tc>
          <w:tcPr>
            <w:tcW w:w="1440" w:type="dxa"/>
          </w:tcPr>
          <w:p w14:paraId="454021BA" w14:textId="77777777" w:rsidR="00873F1E" w:rsidRDefault="00B2701C">
            <w:pPr>
              <w:pStyle w:val="TableParagraph"/>
              <w:tabs>
                <w:tab w:val="left" w:pos="890"/>
              </w:tabs>
              <w:spacing w:before="4"/>
              <w:ind w:left="11"/>
              <w:rPr>
                <w:b/>
                <w:sz w:val="16"/>
              </w:rPr>
            </w:pPr>
            <w:r>
              <w:rPr>
                <w:b/>
                <w:sz w:val="16"/>
              </w:rPr>
              <w:t>$</w:t>
            </w:r>
            <w:r>
              <w:rPr>
                <w:b/>
                <w:sz w:val="16"/>
                <w:u w:val="single"/>
              </w:rPr>
              <w:t xml:space="preserve"> </w:t>
            </w:r>
            <w:r>
              <w:rPr>
                <w:b/>
                <w:sz w:val="16"/>
                <w:u w:val="single"/>
              </w:rPr>
              <w:tab/>
            </w:r>
          </w:p>
          <w:p w14:paraId="485AA64D" w14:textId="77777777" w:rsidR="00873F1E" w:rsidRDefault="00B2701C">
            <w:pPr>
              <w:pStyle w:val="TableParagraph"/>
              <w:spacing w:before="43"/>
              <w:ind w:left="11"/>
              <w:rPr>
                <w:b/>
                <w:sz w:val="16"/>
              </w:rPr>
            </w:pPr>
            <w:r>
              <w:rPr>
                <w:b/>
                <w:sz w:val="16"/>
              </w:rPr>
              <w:t>To be disbursed by:</w:t>
            </w:r>
          </w:p>
          <w:p w14:paraId="58AAA79F" w14:textId="77777777" w:rsidR="00873F1E" w:rsidRDefault="00B2701C">
            <w:pPr>
              <w:pStyle w:val="TableParagraph"/>
              <w:numPr>
                <w:ilvl w:val="0"/>
                <w:numId w:val="10"/>
              </w:numPr>
              <w:tabs>
                <w:tab w:val="left" w:pos="646"/>
                <w:tab w:val="left" w:pos="647"/>
              </w:tabs>
              <w:spacing w:before="2"/>
              <w:rPr>
                <w:b/>
                <w:sz w:val="16"/>
              </w:rPr>
            </w:pPr>
            <w:r>
              <w:rPr>
                <w:b/>
                <w:sz w:val="16"/>
              </w:rPr>
              <w:t>Trustee</w:t>
            </w:r>
          </w:p>
          <w:p w14:paraId="25ED5BD3" w14:textId="77777777" w:rsidR="00873F1E" w:rsidRDefault="00B2701C">
            <w:pPr>
              <w:pStyle w:val="TableParagraph"/>
              <w:numPr>
                <w:ilvl w:val="0"/>
                <w:numId w:val="10"/>
              </w:numPr>
              <w:tabs>
                <w:tab w:val="left" w:pos="646"/>
                <w:tab w:val="left" w:pos="647"/>
              </w:tabs>
              <w:spacing w:before="2"/>
              <w:rPr>
                <w:b/>
                <w:sz w:val="16"/>
              </w:rPr>
            </w:pPr>
            <w:r>
              <w:rPr>
                <w:b/>
                <w:sz w:val="16"/>
              </w:rPr>
              <w:t>Debtor(s)</w:t>
            </w:r>
          </w:p>
        </w:tc>
        <w:tc>
          <w:tcPr>
            <w:tcW w:w="1440" w:type="dxa"/>
          </w:tcPr>
          <w:p w14:paraId="1DE8780F" w14:textId="77777777" w:rsidR="00873F1E" w:rsidRDefault="00B2701C">
            <w:pPr>
              <w:pStyle w:val="TableParagraph"/>
              <w:spacing w:before="4"/>
              <w:ind w:left="11"/>
              <w:rPr>
                <w:b/>
                <w:sz w:val="16"/>
              </w:rPr>
            </w:pPr>
            <w:r>
              <w:rPr>
                <w:b/>
                <w:w w:val="99"/>
                <w:sz w:val="16"/>
              </w:rPr>
              <w:t>$</w:t>
            </w:r>
          </w:p>
        </w:tc>
        <w:tc>
          <w:tcPr>
            <w:tcW w:w="1080" w:type="dxa"/>
          </w:tcPr>
          <w:p w14:paraId="7A529915" w14:textId="77777777" w:rsidR="00873F1E" w:rsidRDefault="00B2701C">
            <w:pPr>
              <w:pStyle w:val="TableParagraph"/>
              <w:spacing w:before="4"/>
              <w:ind w:right="-29"/>
              <w:jc w:val="right"/>
              <w:rPr>
                <w:b/>
                <w:sz w:val="16"/>
              </w:rPr>
            </w:pPr>
            <w:r>
              <w:rPr>
                <w:b/>
                <w:w w:val="99"/>
                <w:sz w:val="16"/>
              </w:rPr>
              <w:t>%</w:t>
            </w:r>
          </w:p>
        </w:tc>
      </w:tr>
    </w:tbl>
    <w:p w14:paraId="0303C75F" w14:textId="77777777" w:rsidR="00873F1E" w:rsidRDefault="00873F1E">
      <w:pPr>
        <w:pStyle w:val="BodyText"/>
        <w:spacing w:before="8"/>
        <w:rPr>
          <w:sz w:val="19"/>
        </w:rPr>
      </w:pPr>
    </w:p>
    <w:p w14:paraId="4304306C" w14:textId="77777777" w:rsidR="00873F1E" w:rsidRDefault="00B2701C">
      <w:pPr>
        <w:ind w:left="1320"/>
        <w:rPr>
          <w:i/>
        </w:rPr>
      </w:pPr>
      <w:r>
        <w:rPr>
          <w:i/>
        </w:rPr>
        <w:t>Insert additional claims, as needed.</w:t>
      </w:r>
    </w:p>
    <w:p w14:paraId="12C27FD3" w14:textId="77777777" w:rsidR="00873F1E" w:rsidRDefault="00873F1E">
      <w:pPr>
        <w:pStyle w:val="BodyText"/>
        <w:spacing w:before="8"/>
        <w:rPr>
          <w:i/>
          <w:sz w:val="20"/>
        </w:rPr>
      </w:pPr>
    </w:p>
    <w:p w14:paraId="4AAE6AF0" w14:textId="77777777" w:rsidR="00873F1E" w:rsidRDefault="00B2701C">
      <w:pPr>
        <w:pStyle w:val="ListParagraph"/>
        <w:numPr>
          <w:ilvl w:val="0"/>
          <w:numId w:val="11"/>
        </w:numPr>
        <w:tabs>
          <w:tab w:val="left" w:pos="1697"/>
        </w:tabs>
        <w:ind w:left="1696" w:hanging="377"/>
      </w:pPr>
      <w:r>
        <w:rPr>
          <w:b/>
          <w:spacing w:val="-3"/>
        </w:rPr>
        <w:t>Other.</w:t>
      </w:r>
      <w:r>
        <w:rPr>
          <w:b/>
          <w:spacing w:val="-14"/>
        </w:rPr>
        <w:t xml:space="preserve"> </w:t>
      </w:r>
      <w:r>
        <w:rPr>
          <w:i/>
        </w:rPr>
        <w:t>(Check</w:t>
      </w:r>
      <w:r>
        <w:rPr>
          <w:i/>
          <w:spacing w:val="-12"/>
        </w:rPr>
        <w:t xml:space="preserve"> </w:t>
      </w:r>
      <w:r>
        <w:rPr>
          <w:i/>
        </w:rPr>
        <w:t>all</w:t>
      </w:r>
      <w:r>
        <w:rPr>
          <w:i/>
          <w:spacing w:val="-10"/>
        </w:rPr>
        <w:t xml:space="preserve"> </w:t>
      </w:r>
      <w:r>
        <w:rPr>
          <w:i/>
        </w:rPr>
        <w:t>that</w:t>
      </w:r>
      <w:r>
        <w:rPr>
          <w:i/>
          <w:spacing w:val="-11"/>
        </w:rPr>
        <w:t xml:space="preserve"> </w:t>
      </w:r>
      <w:r>
        <w:rPr>
          <w:i/>
        </w:rPr>
        <w:t>apply and</w:t>
      </w:r>
      <w:r>
        <w:rPr>
          <w:i/>
          <w:spacing w:val="-10"/>
        </w:rPr>
        <w:t xml:space="preserve"> </w:t>
      </w:r>
      <w:r>
        <w:rPr>
          <w:i/>
        </w:rPr>
        <w:t>explain.)</w:t>
      </w:r>
      <w:r>
        <w:rPr>
          <w:i/>
          <w:spacing w:val="-13"/>
        </w:rPr>
        <w:t xml:space="preserve"> </w:t>
      </w:r>
      <w:r>
        <w:t>The</w:t>
      </w:r>
      <w:r>
        <w:rPr>
          <w:spacing w:val="-9"/>
        </w:rPr>
        <w:t xml:space="preserve"> </w:t>
      </w:r>
      <w:r>
        <w:t>Debtor(s):</w:t>
      </w:r>
    </w:p>
    <w:p w14:paraId="20495640" w14:textId="77777777" w:rsidR="00873F1E" w:rsidRDefault="00873F1E">
      <w:pPr>
        <w:pStyle w:val="BodyText"/>
        <w:spacing w:before="5"/>
        <w:rPr>
          <w:sz w:val="21"/>
        </w:rPr>
      </w:pPr>
    </w:p>
    <w:p w14:paraId="387E9FA8" w14:textId="77777777" w:rsidR="00873F1E" w:rsidRDefault="00B2701C">
      <w:pPr>
        <w:pStyle w:val="ListParagraph"/>
        <w:numPr>
          <w:ilvl w:val="2"/>
          <w:numId w:val="12"/>
        </w:numPr>
        <w:tabs>
          <w:tab w:val="left" w:pos="1768"/>
          <w:tab w:val="left" w:pos="1769"/>
        </w:tabs>
        <w:ind w:left="1768" w:hanging="455"/>
      </w:pPr>
      <w:r>
        <w:rPr>
          <w:rFonts w:ascii="Wingdings" w:hAnsi="Wingdings"/>
          <w:position w:val="2"/>
        </w:rPr>
        <w:t></w:t>
      </w:r>
      <w:r>
        <w:rPr>
          <w:rFonts w:ascii="Times New Roman" w:hAnsi="Times New Roman"/>
          <w:spacing w:val="-21"/>
          <w:position w:val="2"/>
        </w:rPr>
        <w:t xml:space="preserve"> </w:t>
      </w:r>
      <w:r>
        <w:rPr>
          <w:position w:val="1"/>
        </w:rPr>
        <w:t>do</w:t>
      </w:r>
      <w:r>
        <w:rPr>
          <w:spacing w:val="-14"/>
          <w:position w:val="1"/>
        </w:rPr>
        <w:t xml:space="preserve"> </w:t>
      </w:r>
      <w:r>
        <w:rPr>
          <w:position w:val="1"/>
        </w:rPr>
        <w:t>intend</w:t>
      </w:r>
      <w:r>
        <w:rPr>
          <w:spacing w:val="-15"/>
          <w:position w:val="1"/>
        </w:rPr>
        <w:t xml:space="preserve"> </w:t>
      </w:r>
      <w:r>
        <w:rPr>
          <w:position w:val="1"/>
        </w:rPr>
        <w:t>to</w:t>
      </w:r>
      <w:r>
        <w:rPr>
          <w:spacing w:val="-16"/>
          <w:position w:val="1"/>
        </w:rPr>
        <w:t xml:space="preserve"> </w:t>
      </w:r>
      <w:r>
        <w:rPr>
          <w:position w:val="1"/>
        </w:rPr>
        <w:t>seek</w:t>
      </w:r>
      <w:r>
        <w:rPr>
          <w:spacing w:val="-16"/>
          <w:position w:val="1"/>
        </w:rPr>
        <w:t xml:space="preserve"> </w:t>
      </w:r>
      <w:r>
        <w:rPr>
          <w:position w:val="1"/>
        </w:rPr>
        <w:t>a</w:t>
      </w:r>
      <w:r>
        <w:rPr>
          <w:spacing w:val="-11"/>
          <w:position w:val="1"/>
        </w:rPr>
        <w:t xml:space="preserve"> </w:t>
      </w:r>
      <w:r>
        <w:rPr>
          <w:position w:val="1"/>
        </w:rPr>
        <w:t>mortgage</w:t>
      </w:r>
      <w:r>
        <w:rPr>
          <w:spacing w:val="-15"/>
          <w:position w:val="1"/>
        </w:rPr>
        <w:t xml:space="preserve"> </w:t>
      </w:r>
      <w:r>
        <w:rPr>
          <w:position w:val="1"/>
        </w:rPr>
        <w:t>modification</w:t>
      </w:r>
      <w:r>
        <w:rPr>
          <w:spacing w:val="-19"/>
          <w:position w:val="1"/>
        </w:rPr>
        <w:t xml:space="preserve"> </w:t>
      </w:r>
      <w:r>
        <w:rPr>
          <w:position w:val="1"/>
        </w:rPr>
        <w:t>with</w:t>
      </w:r>
      <w:r>
        <w:rPr>
          <w:spacing w:val="-13"/>
          <w:position w:val="1"/>
        </w:rPr>
        <w:t xml:space="preserve"> </w:t>
      </w:r>
      <w:r>
        <w:rPr>
          <w:position w:val="1"/>
        </w:rPr>
        <w:t>respect</w:t>
      </w:r>
      <w:r>
        <w:rPr>
          <w:spacing w:val="-12"/>
          <w:position w:val="1"/>
        </w:rPr>
        <w:t xml:space="preserve"> </w:t>
      </w:r>
      <w:r>
        <w:rPr>
          <w:position w:val="1"/>
        </w:rPr>
        <w:t>to</w:t>
      </w:r>
      <w:r>
        <w:rPr>
          <w:spacing w:val="-14"/>
          <w:position w:val="1"/>
        </w:rPr>
        <w:t xml:space="preserve"> </w:t>
      </w:r>
      <w:r>
        <w:rPr>
          <w:position w:val="1"/>
        </w:rPr>
        <w:t>the</w:t>
      </w:r>
      <w:r>
        <w:rPr>
          <w:spacing w:val="-14"/>
          <w:position w:val="1"/>
        </w:rPr>
        <w:t xml:space="preserve"> </w:t>
      </w:r>
      <w:r>
        <w:rPr>
          <w:position w:val="1"/>
        </w:rPr>
        <w:t>following</w:t>
      </w:r>
      <w:r>
        <w:rPr>
          <w:spacing w:val="-16"/>
          <w:position w:val="1"/>
        </w:rPr>
        <w:t xml:space="preserve"> </w:t>
      </w:r>
      <w:r>
        <w:rPr>
          <w:position w:val="1"/>
        </w:rPr>
        <w:t>loan(s)</w:t>
      </w:r>
      <w:r>
        <w:rPr>
          <w:spacing w:val="-16"/>
          <w:position w:val="1"/>
        </w:rPr>
        <w:t xml:space="preserve"> </w:t>
      </w:r>
      <w:r>
        <w:rPr>
          <w:position w:val="1"/>
        </w:rPr>
        <w:t>listed</w:t>
      </w:r>
      <w:r>
        <w:rPr>
          <w:spacing w:val="-17"/>
          <w:position w:val="1"/>
        </w:rPr>
        <w:t xml:space="preserve"> </w:t>
      </w:r>
      <w:r>
        <w:rPr>
          <w:position w:val="1"/>
        </w:rPr>
        <w:t>above:</w:t>
      </w:r>
    </w:p>
    <w:p w14:paraId="6CBFB1AB" w14:textId="52DBCDAD" w:rsidR="00873F1E" w:rsidRDefault="0025219E">
      <w:pPr>
        <w:pStyle w:val="BodyText"/>
        <w:spacing w:before="2"/>
        <w:rPr>
          <w:sz w:val="17"/>
        </w:rPr>
      </w:pPr>
      <w:r>
        <w:rPr>
          <w:noProof/>
        </w:rPr>
        <mc:AlternateContent>
          <mc:Choice Requires="wps">
            <w:drawing>
              <wp:anchor distT="0" distB="0" distL="0" distR="0" simplePos="0" relativeHeight="251669504" behindDoc="1" locked="0" layoutInCell="1" allowOverlap="1" wp14:anchorId="64847169" wp14:editId="1B3B73F2">
                <wp:simplePos x="0" y="0"/>
                <wp:positionH relativeFrom="page">
                  <wp:posOffset>1477645</wp:posOffset>
                </wp:positionH>
                <wp:positionV relativeFrom="paragraph">
                  <wp:posOffset>163195</wp:posOffset>
                </wp:positionV>
                <wp:extent cx="5372100" cy="1270"/>
                <wp:effectExtent l="0" t="0" r="0" b="0"/>
                <wp:wrapTopAndBottom/>
                <wp:docPr id="50"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2327 2327"/>
                            <a:gd name="T1" fmla="*/ T0 w 8460"/>
                            <a:gd name="T2" fmla="+- 0 10787 2327"/>
                            <a:gd name="T3" fmla="*/ T2 w 8460"/>
                          </a:gdLst>
                          <a:ahLst/>
                          <a:cxnLst>
                            <a:cxn ang="0">
                              <a:pos x="T1" y="0"/>
                            </a:cxn>
                            <a:cxn ang="0">
                              <a:pos x="T3" y="0"/>
                            </a:cxn>
                          </a:cxnLst>
                          <a:rect l="0" t="0" r="r" b="b"/>
                          <a:pathLst>
                            <a:path w="8460">
                              <a:moveTo>
                                <a:pt x="0" y="0"/>
                              </a:moveTo>
                              <a:lnTo>
                                <a:pt x="84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CBF3A" id="Freeform 49" o:spid="_x0000_s1026" style="position:absolute;margin-left:116.35pt;margin-top:12.85pt;width:42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" path="m,l8460,e" filled="f" strokeweight=".72pt">
                <v:path arrowok="t" o:connecttype="custom" o:connectlocs="0,0;5372100,0" o:connectangles="0,0"/>
                <w10:wrap type="topAndBottom" anchorx="page"/>
              </v:shape>
            </w:pict>
          </mc:Fallback>
        </mc:AlternateContent>
      </w:r>
    </w:p>
    <w:p w14:paraId="110FCB76" w14:textId="77777777" w:rsidR="00873F1E" w:rsidRDefault="00873F1E">
      <w:pPr>
        <w:pStyle w:val="BodyText"/>
        <w:spacing w:before="6"/>
        <w:rPr>
          <w:sz w:val="20"/>
        </w:rPr>
      </w:pPr>
    </w:p>
    <w:p w14:paraId="25FD155B" w14:textId="77777777" w:rsidR="00873F1E" w:rsidRDefault="00B2701C">
      <w:pPr>
        <w:pStyle w:val="ListParagraph"/>
        <w:numPr>
          <w:ilvl w:val="2"/>
          <w:numId w:val="12"/>
        </w:numPr>
        <w:tabs>
          <w:tab w:val="left" w:pos="1768"/>
          <w:tab w:val="left" w:pos="1769"/>
        </w:tabs>
        <w:ind w:left="1768" w:hanging="455"/>
      </w:pPr>
      <w:r>
        <w:rPr>
          <w:rFonts w:ascii="Wingdings" w:hAnsi="Wingdings"/>
          <w:position w:val="2"/>
        </w:rPr>
        <w:t></w:t>
      </w:r>
      <w:r>
        <w:rPr>
          <w:rFonts w:ascii="Times New Roman" w:hAnsi="Times New Roman"/>
          <w:spacing w:val="20"/>
          <w:position w:val="2"/>
        </w:rPr>
        <w:t xml:space="preserve"> </w:t>
      </w:r>
      <w:r>
        <w:rPr>
          <w:position w:val="1"/>
        </w:rPr>
        <w:t>do</w:t>
      </w:r>
      <w:r>
        <w:rPr>
          <w:spacing w:val="-12"/>
          <w:position w:val="1"/>
        </w:rPr>
        <w:t xml:space="preserve"> </w:t>
      </w:r>
      <w:r>
        <w:rPr>
          <w:position w:val="1"/>
        </w:rPr>
        <w:t>not</w:t>
      </w:r>
      <w:r>
        <w:rPr>
          <w:spacing w:val="-12"/>
          <w:position w:val="1"/>
        </w:rPr>
        <w:t xml:space="preserve"> </w:t>
      </w:r>
      <w:r>
        <w:rPr>
          <w:position w:val="1"/>
        </w:rPr>
        <w:t>intend</w:t>
      </w:r>
      <w:r>
        <w:rPr>
          <w:spacing w:val="-14"/>
          <w:position w:val="1"/>
        </w:rPr>
        <w:t xml:space="preserve"> </w:t>
      </w:r>
      <w:r>
        <w:rPr>
          <w:position w:val="1"/>
        </w:rPr>
        <w:t>to</w:t>
      </w:r>
      <w:r>
        <w:rPr>
          <w:spacing w:val="-13"/>
          <w:position w:val="1"/>
        </w:rPr>
        <w:t xml:space="preserve"> </w:t>
      </w:r>
      <w:r>
        <w:rPr>
          <w:position w:val="1"/>
        </w:rPr>
        <w:t>seek</w:t>
      </w:r>
      <w:r>
        <w:rPr>
          <w:spacing w:val="-12"/>
          <w:position w:val="1"/>
        </w:rPr>
        <w:t xml:space="preserve"> </w:t>
      </w:r>
      <w:r>
        <w:rPr>
          <w:position w:val="1"/>
        </w:rPr>
        <w:t>mortgage</w:t>
      </w:r>
      <w:r>
        <w:rPr>
          <w:spacing w:val="-13"/>
          <w:position w:val="1"/>
        </w:rPr>
        <w:t xml:space="preserve"> </w:t>
      </w:r>
      <w:r>
        <w:rPr>
          <w:position w:val="1"/>
        </w:rPr>
        <w:t>loan</w:t>
      </w:r>
      <w:r>
        <w:rPr>
          <w:spacing w:val="-13"/>
          <w:position w:val="1"/>
        </w:rPr>
        <w:t xml:space="preserve"> </w:t>
      </w:r>
      <w:r>
        <w:rPr>
          <w:position w:val="1"/>
        </w:rPr>
        <w:t>modification</w:t>
      </w:r>
      <w:r>
        <w:rPr>
          <w:spacing w:val="-13"/>
          <w:position w:val="1"/>
        </w:rPr>
        <w:t xml:space="preserve"> </w:t>
      </w:r>
      <w:r>
        <w:rPr>
          <w:position w:val="1"/>
        </w:rPr>
        <w:t>of</w:t>
      </w:r>
      <w:r>
        <w:rPr>
          <w:spacing w:val="-15"/>
          <w:position w:val="1"/>
        </w:rPr>
        <w:t xml:space="preserve"> </w:t>
      </w:r>
      <w:r>
        <w:rPr>
          <w:position w:val="1"/>
        </w:rPr>
        <w:t>any</w:t>
      </w:r>
      <w:r>
        <w:rPr>
          <w:spacing w:val="-10"/>
          <w:position w:val="1"/>
        </w:rPr>
        <w:t xml:space="preserve"> </w:t>
      </w:r>
      <w:r>
        <w:rPr>
          <w:position w:val="1"/>
        </w:rPr>
        <w:t>of</w:t>
      </w:r>
      <w:r>
        <w:rPr>
          <w:spacing w:val="-11"/>
          <w:position w:val="1"/>
        </w:rPr>
        <w:t xml:space="preserve"> </w:t>
      </w:r>
      <w:r>
        <w:rPr>
          <w:position w:val="1"/>
        </w:rPr>
        <w:t>the</w:t>
      </w:r>
      <w:r>
        <w:rPr>
          <w:spacing w:val="-13"/>
          <w:position w:val="1"/>
        </w:rPr>
        <w:t xml:space="preserve"> </w:t>
      </w:r>
      <w:r>
        <w:rPr>
          <w:position w:val="1"/>
        </w:rPr>
        <w:t>mortgage</w:t>
      </w:r>
      <w:r>
        <w:rPr>
          <w:spacing w:val="-10"/>
          <w:position w:val="1"/>
        </w:rPr>
        <w:t xml:space="preserve"> </w:t>
      </w:r>
      <w:r>
        <w:rPr>
          <w:position w:val="1"/>
        </w:rPr>
        <w:t>loans</w:t>
      </w:r>
      <w:r>
        <w:rPr>
          <w:spacing w:val="-12"/>
          <w:position w:val="1"/>
        </w:rPr>
        <w:t xml:space="preserve"> </w:t>
      </w:r>
      <w:r>
        <w:rPr>
          <w:position w:val="1"/>
        </w:rPr>
        <w:t>listed</w:t>
      </w:r>
      <w:r>
        <w:rPr>
          <w:spacing w:val="-12"/>
          <w:position w:val="1"/>
        </w:rPr>
        <w:t xml:space="preserve"> </w:t>
      </w:r>
      <w:proofErr w:type="gramStart"/>
      <w:r>
        <w:rPr>
          <w:position w:val="1"/>
        </w:rPr>
        <w:t>above;</w:t>
      </w:r>
      <w:proofErr w:type="gramEnd"/>
    </w:p>
    <w:p w14:paraId="79291354" w14:textId="77777777" w:rsidR="00873F1E" w:rsidRDefault="00873F1E">
      <w:pPr>
        <w:pStyle w:val="BodyText"/>
        <w:spacing w:before="4"/>
      </w:pPr>
    </w:p>
    <w:p w14:paraId="37D78476" w14:textId="77777777" w:rsidR="00873F1E" w:rsidRDefault="00B2701C">
      <w:pPr>
        <w:pStyle w:val="ListParagraph"/>
        <w:numPr>
          <w:ilvl w:val="2"/>
          <w:numId w:val="12"/>
        </w:numPr>
        <w:tabs>
          <w:tab w:val="left" w:pos="1768"/>
          <w:tab w:val="left" w:pos="1769"/>
          <w:tab w:val="left" w:pos="9820"/>
        </w:tabs>
        <w:ind w:left="1768" w:hanging="442"/>
      </w:pPr>
      <w:r>
        <w:rPr>
          <w:rFonts w:ascii="Wingdings" w:hAnsi="Wingdings"/>
          <w:position w:val="1"/>
        </w:rPr>
        <w:t></w:t>
      </w:r>
      <w:r>
        <w:rPr>
          <w:rFonts w:ascii="Times New Roman" w:hAnsi="Times New Roman"/>
          <w:spacing w:val="-21"/>
          <w:position w:val="1"/>
        </w:rPr>
        <w:t xml:space="preserve"> </w:t>
      </w:r>
      <w:r>
        <w:t>intend</w:t>
      </w:r>
      <w:r>
        <w:rPr>
          <w:spacing w:val="-12"/>
        </w:rPr>
        <w:t xml:space="preserve"> </w:t>
      </w:r>
      <w:r>
        <w:t>to:</w:t>
      </w:r>
      <w:r>
        <w:rPr>
          <w:u w:val="single"/>
        </w:rPr>
        <w:t xml:space="preserve"> </w:t>
      </w:r>
      <w:r>
        <w:rPr>
          <w:u w:val="single"/>
        </w:rPr>
        <w:tab/>
      </w:r>
      <w:r>
        <w:t>.</w:t>
      </w:r>
    </w:p>
    <w:p w14:paraId="620181F3" w14:textId="77777777" w:rsidR="00873F1E" w:rsidRDefault="00873F1E">
      <w:pPr>
        <w:sectPr w:rsidR="00873F1E">
          <w:pgSz w:w="12240" w:h="15840"/>
          <w:pgMar w:top="860" w:right="460" w:bottom="1040" w:left="540" w:header="0" w:footer="860" w:gutter="0"/>
          <w:cols w:space="720"/>
        </w:sectPr>
      </w:pPr>
    </w:p>
    <w:p w14:paraId="6EE3345F" w14:textId="387429A6" w:rsidR="00873F1E" w:rsidRDefault="00B2701C">
      <w:pPr>
        <w:pStyle w:val="Heading1"/>
        <w:numPr>
          <w:ilvl w:val="1"/>
          <w:numId w:val="12"/>
        </w:numPr>
        <w:tabs>
          <w:tab w:val="left" w:pos="1270"/>
          <w:tab w:val="left" w:pos="1271"/>
        </w:tabs>
        <w:spacing w:before="33"/>
        <w:ind w:left="1270" w:hanging="884"/>
        <w:jc w:val="left"/>
        <w:rPr>
          <w:b w:val="0"/>
          <w:i/>
        </w:rPr>
      </w:pPr>
      <w:bookmarkStart w:id="7" w:name="3.3_Request_for_Valuation_of_Security_an"/>
      <w:bookmarkEnd w:id="7"/>
      <w:r>
        <w:rPr>
          <w:spacing w:val="-4"/>
        </w:rPr>
        <w:lastRenderedPageBreak/>
        <w:t>Request</w:t>
      </w:r>
      <w:r>
        <w:rPr>
          <w:spacing w:val="-9"/>
        </w:rPr>
        <w:t xml:space="preserve"> </w:t>
      </w:r>
      <w:r>
        <w:t>for</w:t>
      </w:r>
      <w:r>
        <w:rPr>
          <w:spacing w:val="-3"/>
        </w:rPr>
        <w:t xml:space="preserve"> Valuation</w:t>
      </w:r>
      <w:r>
        <w:rPr>
          <w:spacing w:val="-9"/>
        </w:rPr>
        <w:t xml:space="preserve"> </w:t>
      </w:r>
      <w:r>
        <w:t>of</w:t>
      </w:r>
      <w:r>
        <w:rPr>
          <w:spacing w:val="-5"/>
        </w:rPr>
        <w:t xml:space="preserve"> </w:t>
      </w:r>
      <w:r>
        <w:rPr>
          <w:spacing w:val="-4"/>
        </w:rPr>
        <w:t>Security</w:t>
      </w:r>
      <w:r>
        <w:rPr>
          <w:spacing w:val="-9"/>
        </w:rPr>
        <w:t xml:space="preserve"> </w:t>
      </w:r>
      <w:r>
        <w:t>and</w:t>
      </w:r>
      <w:r>
        <w:rPr>
          <w:spacing w:val="-16"/>
        </w:rPr>
        <w:t xml:space="preserve"> </w:t>
      </w:r>
      <w:r>
        <w:t>Modification</w:t>
      </w:r>
      <w:r>
        <w:rPr>
          <w:spacing w:val="-14"/>
        </w:rPr>
        <w:t xml:space="preserve"> </w:t>
      </w:r>
      <w:r>
        <w:t>of</w:t>
      </w:r>
      <w:r>
        <w:rPr>
          <w:spacing w:val="-14"/>
        </w:rPr>
        <w:t xml:space="preserve"> </w:t>
      </w:r>
      <w:proofErr w:type="spellStart"/>
      <w:r>
        <w:t>Undersecured</w:t>
      </w:r>
      <w:proofErr w:type="spellEnd"/>
      <w:r>
        <w:rPr>
          <w:spacing w:val="27"/>
        </w:rPr>
        <w:t xml:space="preserve"> </w:t>
      </w:r>
      <w:r>
        <w:rPr>
          <w:spacing w:val="-4"/>
        </w:rPr>
        <w:t>Claims.</w:t>
      </w:r>
      <w:r>
        <w:rPr>
          <w:spacing w:val="-23"/>
        </w:rPr>
        <w:t xml:space="preserve"> </w:t>
      </w:r>
      <w:r>
        <w:rPr>
          <w:b w:val="0"/>
          <w:i/>
          <w:spacing w:val="2"/>
          <w:sz w:val="22"/>
        </w:rPr>
        <w:t>(Check</w:t>
      </w:r>
      <w:r w:rsidR="00372D07">
        <w:rPr>
          <w:b w:val="0"/>
          <w:i/>
          <w:spacing w:val="2"/>
          <w:sz w:val="22"/>
        </w:rPr>
        <w:t xml:space="preserve"> </w:t>
      </w:r>
      <w:r>
        <w:rPr>
          <w:b w:val="0"/>
          <w:i/>
          <w:spacing w:val="2"/>
          <w:sz w:val="22"/>
        </w:rPr>
        <w:t>one.)</w:t>
      </w:r>
    </w:p>
    <w:p w14:paraId="1D5D0C56" w14:textId="77777777" w:rsidR="00873F1E" w:rsidRDefault="00B2701C">
      <w:pPr>
        <w:pStyle w:val="ListParagraph"/>
        <w:numPr>
          <w:ilvl w:val="0"/>
          <w:numId w:val="9"/>
        </w:numPr>
        <w:tabs>
          <w:tab w:val="left" w:pos="1536"/>
        </w:tabs>
        <w:spacing w:before="11"/>
        <w:ind w:left="1536"/>
        <w:jc w:val="both"/>
        <w:rPr>
          <w:i/>
        </w:rPr>
      </w:pPr>
      <w:r>
        <w:rPr>
          <w:b/>
        </w:rPr>
        <w:t>None.</w:t>
      </w:r>
      <w:r>
        <w:rPr>
          <w:b/>
          <w:spacing w:val="-15"/>
        </w:rPr>
        <w:t xml:space="preserve"> </w:t>
      </w:r>
      <w:r>
        <w:rPr>
          <w:i/>
        </w:rPr>
        <w:t>If</w:t>
      </w:r>
      <w:r>
        <w:rPr>
          <w:i/>
          <w:spacing w:val="-12"/>
        </w:rPr>
        <w:t xml:space="preserve"> </w:t>
      </w:r>
      <w:r>
        <w:rPr>
          <w:i/>
        </w:rPr>
        <w:t>“None”</w:t>
      </w:r>
      <w:r>
        <w:rPr>
          <w:i/>
          <w:spacing w:val="-10"/>
        </w:rPr>
        <w:t xml:space="preserve"> </w:t>
      </w:r>
      <w:r>
        <w:rPr>
          <w:i/>
        </w:rPr>
        <w:t>is</w:t>
      </w:r>
      <w:r>
        <w:rPr>
          <w:i/>
          <w:spacing w:val="-13"/>
        </w:rPr>
        <w:t xml:space="preserve"> </w:t>
      </w:r>
      <w:r>
        <w:rPr>
          <w:i/>
        </w:rPr>
        <w:t>checked,</w:t>
      </w:r>
      <w:r>
        <w:rPr>
          <w:i/>
          <w:spacing w:val="-8"/>
        </w:rPr>
        <w:t xml:space="preserve"> </w:t>
      </w:r>
      <w:r>
        <w:rPr>
          <w:i/>
        </w:rPr>
        <w:t>the</w:t>
      </w:r>
      <w:r>
        <w:rPr>
          <w:i/>
          <w:spacing w:val="-12"/>
        </w:rPr>
        <w:t xml:space="preserve"> </w:t>
      </w:r>
      <w:r>
        <w:rPr>
          <w:i/>
        </w:rPr>
        <w:t>rest</w:t>
      </w:r>
      <w:r>
        <w:rPr>
          <w:i/>
          <w:spacing w:val="-10"/>
        </w:rPr>
        <w:t xml:space="preserve"> </w:t>
      </w:r>
      <w:r>
        <w:rPr>
          <w:i/>
        </w:rPr>
        <w:t>of</w:t>
      </w:r>
      <w:r>
        <w:rPr>
          <w:i/>
          <w:spacing w:val="-9"/>
        </w:rPr>
        <w:t xml:space="preserve"> </w:t>
      </w:r>
      <w:r>
        <w:rPr>
          <w:i/>
        </w:rPr>
        <w:t>§</w:t>
      </w:r>
      <w:r>
        <w:rPr>
          <w:i/>
          <w:spacing w:val="-10"/>
        </w:rPr>
        <w:t xml:space="preserve"> </w:t>
      </w:r>
      <w:r>
        <w:rPr>
          <w:i/>
        </w:rPr>
        <w:t>3.3</w:t>
      </w:r>
      <w:r>
        <w:rPr>
          <w:i/>
          <w:spacing w:val="-10"/>
        </w:rPr>
        <w:t xml:space="preserve"> </w:t>
      </w:r>
      <w:r>
        <w:rPr>
          <w:i/>
        </w:rPr>
        <w:t>need</w:t>
      </w:r>
      <w:r>
        <w:rPr>
          <w:i/>
          <w:spacing w:val="-10"/>
        </w:rPr>
        <w:t xml:space="preserve"> </w:t>
      </w:r>
      <w:r>
        <w:rPr>
          <w:i/>
        </w:rPr>
        <w:t>not</w:t>
      </w:r>
      <w:r>
        <w:rPr>
          <w:i/>
          <w:spacing w:val="-11"/>
        </w:rPr>
        <w:t xml:space="preserve"> </w:t>
      </w:r>
      <w:r>
        <w:rPr>
          <w:i/>
        </w:rPr>
        <w:t>be</w:t>
      </w:r>
      <w:r>
        <w:rPr>
          <w:i/>
          <w:spacing w:val="-15"/>
        </w:rPr>
        <w:t xml:space="preserve"> </w:t>
      </w:r>
      <w:r>
        <w:rPr>
          <w:i/>
        </w:rPr>
        <w:t>completed</w:t>
      </w:r>
      <w:r>
        <w:rPr>
          <w:i/>
          <w:spacing w:val="-6"/>
        </w:rPr>
        <w:t xml:space="preserve"> </w:t>
      </w:r>
      <w:r>
        <w:rPr>
          <w:i/>
        </w:rPr>
        <w:t>or</w:t>
      </w:r>
      <w:r>
        <w:rPr>
          <w:i/>
          <w:spacing w:val="-11"/>
        </w:rPr>
        <w:t xml:space="preserve"> </w:t>
      </w:r>
      <w:r>
        <w:rPr>
          <w:i/>
        </w:rPr>
        <w:t>reproduced.</w:t>
      </w:r>
    </w:p>
    <w:p w14:paraId="15AF0168" w14:textId="1DA23698" w:rsidR="00873F1E" w:rsidRDefault="0025219E">
      <w:pPr>
        <w:pStyle w:val="BodyText"/>
        <w:spacing w:before="3"/>
        <w:rPr>
          <w:i/>
          <w:sz w:val="27"/>
        </w:rPr>
      </w:pPr>
      <w:r>
        <w:rPr>
          <w:noProof/>
        </w:rPr>
        <mc:AlternateContent>
          <mc:Choice Requires="wps">
            <w:drawing>
              <wp:anchor distT="0" distB="0" distL="0" distR="0" simplePos="0" relativeHeight="251671552" behindDoc="1" locked="0" layoutInCell="1" allowOverlap="1" wp14:anchorId="47FFB2DE" wp14:editId="4C0CAEFE">
                <wp:simplePos x="0" y="0"/>
                <wp:positionH relativeFrom="page">
                  <wp:posOffset>655320</wp:posOffset>
                </wp:positionH>
                <wp:positionV relativeFrom="paragraph">
                  <wp:posOffset>243840</wp:posOffset>
                </wp:positionV>
                <wp:extent cx="6743700" cy="1270"/>
                <wp:effectExtent l="0" t="0" r="0" b="0"/>
                <wp:wrapTopAndBottom/>
                <wp:docPr id="49"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1270"/>
                        </a:xfrm>
                        <a:custGeom>
                          <a:avLst/>
                          <a:gdLst>
                            <a:gd name="T0" fmla="+- 0 1032 1032"/>
                            <a:gd name="T1" fmla="*/ T0 w 10620"/>
                            <a:gd name="T2" fmla="+- 0 11652 1032"/>
                            <a:gd name="T3" fmla="*/ T2 w 10620"/>
                          </a:gdLst>
                          <a:ahLst/>
                          <a:cxnLst>
                            <a:cxn ang="0">
                              <a:pos x="T1" y="0"/>
                            </a:cxn>
                            <a:cxn ang="0">
                              <a:pos x="T3" y="0"/>
                            </a:cxn>
                          </a:cxnLst>
                          <a:rect l="0" t="0" r="r" b="b"/>
                          <a:pathLst>
                            <a:path w="10620">
                              <a:moveTo>
                                <a:pt x="0" y="0"/>
                              </a:moveTo>
                              <a:lnTo>
                                <a:pt x="10620"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BC515" id="Freeform 48" o:spid="_x0000_s1026" style="position:absolute;margin-left:51.6pt;margin-top:19.2pt;width:531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" path="m,l10620,e" filled="f" strokeweight="1.2pt">
                <v:path arrowok="t" o:connecttype="custom" o:connectlocs="0,0;6743700,0" o:connectangles="0,0"/>
                <w10:wrap type="topAndBottom" anchorx="page"/>
              </v:shape>
            </w:pict>
          </mc:Fallback>
        </mc:AlternateContent>
      </w:r>
    </w:p>
    <w:p w14:paraId="75D5B52A" w14:textId="77777777" w:rsidR="00873F1E" w:rsidRDefault="00B2701C">
      <w:pPr>
        <w:pStyle w:val="Heading2"/>
        <w:spacing w:after="42"/>
        <w:ind w:left="1230" w:right="1312"/>
      </w:pPr>
      <w:bookmarkStart w:id="8" w:name="The_remainder_of_this_paragraph_will_be_"/>
      <w:bookmarkEnd w:id="8"/>
      <w:r>
        <w:t xml:space="preserve">The </w:t>
      </w:r>
      <w:r>
        <w:rPr>
          <w:spacing w:val="-3"/>
        </w:rPr>
        <w:t xml:space="preserve">remainder </w:t>
      </w:r>
      <w:r>
        <w:t xml:space="preserve">of this </w:t>
      </w:r>
      <w:r>
        <w:rPr>
          <w:spacing w:val="-6"/>
        </w:rPr>
        <w:t xml:space="preserve">paragraph </w:t>
      </w:r>
      <w:r>
        <w:rPr>
          <w:spacing w:val="-3"/>
        </w:rPr>
        <w:t xml:space="preserve">will </w:t>
      </w:r>
      <w:r>
        <w:t xml:space="preserve">be </w:t>
      </w:r>
      <w:r>
        <w:rPr>
          <w:spacing w:val="-3"/>
        </w:rPr>
        <w:t xml:space="preserve">effective </w:t>
      </w:r>
      <w:r>
        <w:rPr>
          <w:spacing w:val="-3"/>
          <w:u w:val="single"/>
        </w:rPr>
        <w:t>only</w:t>
      </w:r>
      <w:r>
        <w:rPr>
          <w:spacing w:val="-3"/>
        </w:rPr>
        <w:t xml:space="preserve"> </w:t>
      </w:r>
      <w:r>
        <w:t xml:space="preserve">if there is a check in the box </w:t>
      </w:r>
      <w:r>
        <w:rPr>
          <w:spacing w:val="-4"/>
        </w:rPr>
        <w:t xml:space="preserve">“Included” </w:t>
      </w:r>
      <w:r>
        <w:t>in Part 1, § 1.1, of this plan, above.</w:t>
      </w:r>
    </w:p>
    <w:p w14:paraId="229409EA" w14:textId="2B875E43" w:rsidR="00873F1E" w:rsidRDefault="0025219E">
      <w:pPr>
        <w:pStyle w:val="BodyText"/>
        <w:spacing w:line="24" w:lineRule="exact"/>
        <w:ind w:left="483"/>
        <w:rPr>
          <w:sz w:val="2"/>
        </w:rPr>
      </w:pPr>
      <w:r>
        <w:rPr>
          <w:noProof/>
          <w:sz w:val="2"/>
        </w:rPr>
        <mc:AlternateContent>
          <mc:Choice Requires="wpg">
            <w:drawing>
              <wp:inline distT="0" distB="0" distL="0" distR="0" wp14:anchorId="7133418D" wp14:editId="2A2A157E">
                <wp:extent cx="6743700" cy="15240"/>
                <wp:effectExtent l="11430" t="5715" r="7620" b="7620"/>
                <wp:docPr id="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5240"/>
                          <a:chOff x="0" y="0"/>
                          <a:chExt cx="10620" cy="24"/>
                        </a:xfrm>
                      </wpg:grpSpPr>
                      <wps:wsp>
                        <wps:cNvPr id="48" name="Line 47"/>
                        <wps:cNvCnPr>
                          <a:cxnSpLocks noChangeShapeType="1"/>
                        </wps:cNvCnPr>
                        <wps:spPr bwMode="auto">
                          <a:xfrm>
                            <a:off x="0" y="12"/>
                            <a:ext cx="1062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152C4B" id="Group 46" o:spid="_x0000_s1026" style="width:531pt;height:1.2pt;mso-position-horizontal-relative:char;mso-position-vertical-relative:line" coordsize="106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">
                <v:line id="Line 47" o:spid="_x0000_s1027" style="position:absolute;visibility:visible;mso-wrap-style:square" from="0,12" to="106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" strokeweight="1.2pt"/>
                <w10:anchorlock/>
              </v:group>
            </w:pict>
          </mc:Fallback>
        </mc:AlternateContent>
      </w:r>
    </w:p>
    <w:p w14:paraId="244D2103" w14:textId="77777777" w:rsidR="00873F1E" w:rsidRDefault="00873F1E">
      <w:pPr>
        <w:pStyle w:val="BodyText"/>
        <w:spacing w:before="9"/>
        <w:rPr>
          <w:b/>
          <w:i/>
        </w:rPr>
      </w:pPr>
    </w:p>
    <w:p w14:paraId="3DF8431C" w14:textId="77777777" w:rsidR="00873F1E" w:rsidRDefault="00B2701C">
      <w:pPr>
        <w:ind w:left="545" w:right="104" w:hanging="1"/>
        <w:jc w:val="both"/>
        <w:rPr>
          <w:b/>
          <w:i/>
        </w:rPr>
      </w:pPr>
      <w:r>
        <w:rPr>
          <w:b/>
          <w:i/>
          <w:spacing w:val="-3"/>
        </w:rPr>
        <w:t>Requests</w:t>
      </w:r>
      <w:r>
        <w:rPr>
          <w:b/>
          <w:i/>
          <w:spacing w:val="-8"/>
        </w:rPr>
        <w:t xml:space="preserve"> </w:t>
      </w:r>
      <w:r>
        <w:rPr>
          <w:b/>
          <w:i/>
        </w:rPr>
        <w:t>for</w:t>
      </w:r>
      <w:r>
        <w:rPr>
          <w:b/>
          <w:i/>
          <w:spacing w:val="-1"/>
        </w:rPr>
        <w:t xml:space="preserve"> </w:t>
      </w:r>
      <w:r>
        <w:rPr>
          <w:b/>
          <w:i/>
          <w:spacing w:val="-3"/>
        </w:rPr>
        <w:t>Valuation</w:t>
      </w:r>
      <w:r>
        <w:rPr>
          <w:b/>
          <w:i/>
          <w:spacing w:val="-6"/>
        </w:rPr>
        <w:t xml:space="preserve"> </w:t>
      </w:r>
      <w:r>
        <w:rPr>
          <w:b/>
          <w:i/>
        </w:rPr>
        <w:t>of</w:t>
      </w:r>
      <w:r>
        <w:rPr>
          <w:b/>
          <w:i/>
          <w:spacing w:val="-1"/>
        </w:rPr>
        <w:t xml:space="preserve"> </w:t>
      </w:r>
      <w:r>
        <w:rPr>
          <w:b/>
          <w:i/>
          <w:spacing w:val="-3"/>
        </w:rPr>
        <w:t>Collateral</w:t>
      </w:r>
      <w:r>
        <w:rPr>
          <w:b/>
          <w:i/>
          <w:spacing w:val="-7"/>
        </w:rPr>
        <w:t xml:space="preserve"> </w:t>
      </w:r>
      <w:r>
        <w:rPr>
          <w:b/>
          <w:i/>
        </w:rPr>
        <w:t>and</w:t>
      </w:r>
      <w:r>
        <w:rPr>
          <w:b/>
          <w:i/>
          <w:spacing w:val="-3"/>
        </w:rPr>
        <w:t xml:space="preserve"> Modification</w:t>
      </w:r>
      <w:r>
        <w:rPr>
          <w:b/>
          <w:i/>
          <w:spacing w:val="-8"/>
        </w:rPr>
        <w:t xml:space="preserve"> </w:t>
      </w:r>
      <w:r>
        <w:rPr>
          <w:b/>
          <w:i/>
        </w:rPr>
        <w:t>of</w:t>
      </w:r>
      <w:r>
        <w:rPr>
          <w:b/>
          <w:i/>
          <w:spacing w:val="-3"/>
        </w:rPr>
        <w:t xml:space="preserve"> </w:t>
      </w:r>
      <w:proofErr w:type="spellStart"/>
      <w:r>
        <w:rPr>
          <w:b/>
          <w:i/>
          <w:spacing w:val="-3"/>
        </w:rPr>
        <w:t>Undersecured</w:t>
      </w:r>
      <w:proofErr w:type="spellEnd"/>
      <w:r>
        <w:rPr>
          <w:b/>
          <w:i/>
          <w:spacing w:val="-6"/>
        </w:rPr>
        <w:t xml:space="preserve"> </w:t>
      </w:r>
      <w:r>
        <w:rPr>
          <w:b/>
          <w:i/>
          <w:spacing w:val="-3"/>
        </w:rPr>
        <w:t>Claims</w:t>
      </w:r>
      <w:r>
        <w:rPr>
          <w:b/>
          <w:i/>
          <w:spacing w:val="-6"/>
        </w:rPr>
        <w:t xml:space="preserve"> </w:t>
      </w:r>
      <w:r>
        <w:rPr>
          <w:b/>
          <w:i/>
        </w:rPr>
        <w:t>for</w:t>
      </w:r>
      <w:r>
        <w:rPr>
          <w:b/>
          <w:i/>
          <w:spacing w:val="-5"/>
        </w:rPr>
        <w:t xml:space="preserve"> </w:t>
      </w:r>
      <w:r>
        <w:rPr>
          <w:b/>
          <w:i/>
        </w:rPr>
        <w:t>Real</w:t>
      </w:r>
      <w:r>
        <w:rPr>
          <w:b/>
          <w:i/>
          <w:spacing w:val="-3"/>
        </w:rPr>
        <w:t xml:space="preserve"> </w:t>
      </w:r>
      <w:r>
        <w:rPr>
          <w:b/>
          <w:i/>
        </w:rPr>
        <w:t>Estate</w:t>
      </w:r>
      <w:r>
        <w:rPr>
          <w:b/>
          <w:i/>
          <w:spacing w:val="-4"/>
        </w:rPr>
        <w:t xml:space="preserve"> </w:t>
      </w:r>
      <w:r>
        <w:rPr>
          <w:b/>
          <w:i/>
        </w:rPr>
        <w:t>may</w:t>
      </w:r>
      <w:r>
        <w:rPr>
          <w:b/>
          <w:i/>
          <w:spacing w:val="-3"/>
        </w:rPr>
        <w:t xml:space="preserve"> </w:t>
      </w:r>
      <w:r>
        <w:rPr>
          <w:b/>
          <w:i/>
        </w:rPr>
        <w:t>not</w:t>
      </w:r>
      <w:r>
        <w:rPr>
          <w:b/>
          <w:i/>
          <w:spacing w:val="-4"/>
        </w:rPr>
        <w:t xml:space="preserve"> </w:t>
      </w:r>
      <w:r>
        <w:rPr>
          <w:b/>
          <w:i/>
        </w:rPr>
        <w:t>be</w:t>
      </w:r>
      <w:r>
        <w:rPr>
          <w:b/>
          <w:i/>
          <w:spacing w:val="-2"/>
        </w:rPr>
        <w:t xml:space="preserve"> </w:t>
      </w:r>
      <w:r>
        <w:rPr>
          <w:b/>
          <w:i/>
          <w:spacing w:val="-3"/>
        </w:rPr>
        <w:t xml:space="preserve">accomplished </w:t>
      </w:r>
      <w:r>
        <w:rPr>
          <w:b/>
          <w:i/>
        </w:rPr>
        <w:t>in</w:t>
      </w:r>
      <w:r>
        <w:rPr>
          <w:b/>
          <w:i/>
          <w:spacing w:val="-6"/>
        </w:rPr>
        <w:t xml:space="preserve"> </w:t>
      </w:r>
      <w:r>
        <w:rPr>
          <w:b/>
          <w:i/>
        </w:rPr>
        <w:t>this</w:t>
      </w:r>
      <w:r>
        <w:rPr>
          <w:b/>
          <w:i/>
          <w:spacing w:val="-6"/>
        </w:rPr>
        <w:t xml:space="preserve"> </w:t>
      </w:r>
      <w:r>
        <w:rPr>
          <w:b/>
          <w:i/>
        </w:rPr>
        <w:t>district</w:t>
      </w:r>
      <w:r>
        <w:rPr>
          <w:b/>
          <w:i/>
          <w:spacing w:val="-6"/>
        </w:rPr>
        <w:t xml:space="preserve"> </w:t>
      </w:r>
      <w:r>
        <w:rPr>
          <w:b/>
          <w:i/>
        </w:rPr>
        <w:t>in</w:t>
      </w:r>
      <w:r>
        <w:rPr>
          <w:b/>
          <w:i/>
          <w:spacing w:val="-5"/>
        </w:rPr>
        <w:t xml:space="preserve"> </w:t>
      </w:r>
      <w:r>
        <w:rPr>
          <w:b/>
          <w:i/>
        </w:rPr>
        <w:t>the</w:t>
      </w:r>
      <w:r>
        <w:rPr>
          <w:b/>
          <w:i/>
          <w:spacing w:val="-5"/>
        </w:rPr>
        <w:t xml:space="preserve"> </w:t>
      </w:r>
      <w:r>
        <w:rPr>
          <w:b/>
          <w:i/>
        </w:rPr>
        <w:t>absence</w:t>
      </w:r>
      <w:r>
        <w:rPr>
          <w:b/>
          <w:i/>
          <w:spacing w:val="-6"/>
        </w:rPr>
        <w:t xml:space="preserve"> </w:t>
      </w:r>
      <w:r>
        <w:rPr>
          <w:b/>
          <w:i/>
        </w:rPr>
        <w:t>of</w:t>
      </w:r>
      <w:r>
        <w:rPr>
          <w:b/>
          <w:i/>
          <w:spacing w:val="-4"/>
        </w:rPr>
        <w:t xml:space="preserve"> </w:t>
      </w:r>
      <w:r>
        <w:rPr>
          <w:b/>
          <w:i/>
        </w:rPr>
        <w:t>the</w:t>
      </w:r>
      <w:r>
        <w:rPr>
          <w:b/>
          <w:i/>
          <w:spacing w:val="-5"/>
        </w:rPr>
        <w:t xml:space="preserve"> </w:t>
      </w:r>
      <w:r>
        <w:rPr>
          <w:b/>
          <w:i/>
          <w:spacing w:val="-2"/>
        </w:rPr>
        <w:t>filing</w:t>
      </w:r>
      <w:r>
        <w:rPr>
          <w:b/>
          <w:i/>
          <w:spacing w:val="-9"/>
        </w:rPr>
        <w:t xml:space="preserve"> </w:t>
      </w:r>
      <w:r>
        <w:rPr>
          <w:b/>
          <w:i/>
        </w:rPr>
        <w:t>and</w:t>
      </w:r>
      <w:r>
        <w:rPr>
          <w:b/>
          <w:i/>
          <w:spacing w:val="-5"/>
        </w:rPr>
        <w:t xml:space="preserve"> </w:t>
      </w:r>
      <w:r>
        <w:rPr>
          <w:b/>
          <w:i/>
        </w:rPr>
        <w:t>proper</w:t>
      </w:r>
      <w:r>
        <w:rPr>
          <w:b/>
          <w:i/>
          <w:spacing w:val="-6"/>
        </w:rPr>
        <w:t xml:space="preserve"> </w:t>
      </w:r>
      <w:r>
        <w:rPr>
          <w:b/>
          <w:i/>
          <w:spacing w:val="-3"/>
        </w:rPr>
        <w:t>service</w:t>
      </w:r>
      <w:r>
        <w:rPr>
          <w:b/>
          <w:i/>
          <w:spacing w:val="-10"/>
        </w:rPr>
        <w:t xml:space="preserve"> </w:t>
      </w:r>
      <w:r>
        <w:rPr>
          <w:b/>
          <w:i/>
        </w:rPr>
        <w:t>of</w:t>
      </w:r>
      <w:r>
        <w:rPr>
          <w:b/>
          <w:i/>
          <w:spacing w:val="-6"/>
        </w:rPr>
        <w:t xml:space="preserve"> </w:t>
      </w:r>
      <w:r>
        <w:rPr>
          <w:b/>
          <w:i/>
        </w:rPr>
        <w:t>a</w:t>
      </w:r>
      <w:r>
        <w:rPr>
          <w:b/>
          <w:i/>
          <w:spacing w:val="-4"/>
        </w:rPr>
        <w:t xml:space="preserve"> </w:t>
      </w:r>
      <w:r>
        <w:rPr>
          <w:b/>
          <w:i/>
          <w:spacing w:val="-3"/>
        </w:rPr>
        <w:t>motion</w:t>
      </w:r>
      <w:r>
        <w:rPr>
          <w:b/>
          <w:i/>
          <w:spacing w:val="-8"/>
        </w:rPr>
        <w:t xml:space="preserve"> </w:t>
      </w:r>
      <w:r>
        <w:rPr>
          <w:b/>
          <w:i/>
        </w:rPr>
        <w:t>and</w:t>
      </w:r>
      <w:r>
        <w:rPr>
          <w:b/>
          <w:i/>
          <w:spacing w:val="-7"/>
        </w:rPr>
        <w:t xml:space="preserve"> </w:t>
      </w:r>
      <w:r>
        <w:rPr>
          <w:b/>
          <w:i/>
        </w:rPr>
        <w:t>notice</w:t>
      </w:r>
      <w:r>
        <w:rPr>
          <w:b/>
          <w:i/>
          <w:spacing w:val="-5"/>
        </w:rPr>
        <w:t xml:space="preserve"> </w:t>
      </w:r>
      <w:r>
        <w:rPr>
          <w:b/>
          <w:i/>
        </w:rPr>
        <w:t>of</w:t>
      </w:r>
      <w:r>
        <w:rPr>
          <w:b/>
          <w:i/>
          <w:spacing w:val="-6"/>
        </w:rPr>
        <w:t xml:space="preserve"> </w:t>
      </w:r>
      <w:r>
        <w:rPr>
          <w:b/>
          <w:i/>
        </w:rPr>
        <w:t>motion</w:t>
      </w:r>
      <w:r>
        <w:rPr>
          <w:b/>
          <w:i/>
          <w:spacing w:val="-5"/>
        </w:rPr>
        <w:t xml:space="preserve"> </w:t>
      </w:r>
      <w:r>
        <w:rPr>
          <w:b/>
          <w:i/>
        </w:rPr>
        <w:t>specifically</w:t>
      </w:r>
      <w:r>
        <w:rPr>
          <w:b/>
          <w:i/>
          <w:spacing w:val="-4"/>
        </w:rPr>
        <w:t xml:space="preserve"> </w:t>
      </w:r>
      <w:r>
        <w:rPr>
          <w:b/>
          <w:i/>
          <w:spacing w:val="-3"/>
        </w:rPr>
        <w:t>seeking</w:t>
      </w:r>
      <w:r>
        <w:rPr>
          <w:b/>
          <w:i/>
          <w:spacing w:val="-8"/>
        </w:rPr>
        <w:t xml:space="preserve"> </w:t>
      </w:r>
      <w:r>
        <w:rPr>
          <w:b/>
          <w:i/>
        </w:rPr>
        <w:t xml:space="preserve">such </w:t>
      </w:r>
      <w:r>
        <w:rPr>
          <w:b/>
          <w:i/>
          <w:spacing w:val="-3"/>
        </w:rPr>
        <w:t xml:space="preserve">relief </w:t>
      </w:r>
      <w:r>
        <w:rPr>
          <w:b/>
          <w:i/>
        </w:rPr>
        <w:t xml:space="preserve">and giving the </w:t>
      </w:r>
      <w:r>
        <w:rPr>
          <w:b/>
          <w:i/>
          <w:spacing w:val="-3"/>
        </w:rPr>
        <w:t xml:space="preserve">affected </w:t>
      </w:r>
      <w:r>
        <w:rPr>
          <w:b/>
          <w:i/>
        </w:rPr>
        <w:t xml:space="preserve">creditor the opportunity to object to the </w:t>
      </w:r>
      <w:r>
        <w:rPr>
          <w:b/>
          <w:i/>
          <w:spacing w:val="-3"/>
        </w:rPr>
        <w:t xml:space="preserve">motion </w:t>
      </w:r>
      <w:r>
        <w:rPr>
          <w:b/>
          <w:i/>
        </w:rPr>
        <w:t xml:space="preserve">and </w:t>
      </w:r>
      <w:r>
        <w:rPr>
          <w:b/>
          <w:i/>
          <w:spacing w:val="-3"/>
        </w:rPr>
        <w:t xml:space="preserve">request </w:t>
      </w:r>
      <w:r>
        <w:rPr>
          <w:b/>
          <w:i/>
        </w:rPr>
        <w:t xml:space="preserve">a hearing. Note that a </w:t>
      </w:r>
      <w:r>
        <w:rPr>
          <w:b/>
          <w:i/>
          <w:spacing w:val="-3"/>
        </w:rPr>
        <w:t>separate</w:t>
      </w:r>
      <w:r>
        <w:rPr>
          <w:b/>
          <w:i/>
          <w:spacing w:val="-10"/>
        </w:rPr>
        <w:t xml:space="preserve"> </w:t>
      </w:r>
      <w:r>
        <w:rPr>
          <w:b/>
          <w:i/>
          <w:spacing w:val="-3"/>
        </w:rPr>
        <w:t>motion</w:t>
      </w:r>
      <w:r>
        <w:rPr>
          <w:b/>
          <w:i/>
          <w:spacing w:val="-9"/>
        </w:rPr>
        <w:t xml:space="preserve"> </w:t>
      </w:r>
      <w:r>
        <w:rPr>
          <w:b/>
          <w:i/>
        </w:rPr>
        <w:t>must</w:t>
      </w:r>
      <w:r>
        <w:rPr>
          <w:b/>
          <w:i/>
          <w:spacing w:val="-9"/>
        </w:rPr>
        <w:t xml:space="preserve"> </w:t>
      </w:r>
      <w:r>
        <w:rPr>
          <w:b/>
          <w:i/>
        </w:rPr>
        <w:t>be</w:t>
      </w:r>
      <w:r>
        <w:rPr>
          <w:b/>
          <w:i/>
          <w:spacing w:val="-9"/>
        </w:rPr>
        <w:t xml:space="preserve"> </w:t>
      </w:r>
      <w:r>
        <w:rPr>
          <w:b/>
          <w:i/>
        </w:rPr>
        <w:t>brought</w:t>
      </w:r>
      <w:r>
        <w:rPr>
          <w:b/>
          <w:i/>
          <w:spacing w:val="-11"/>
        </w:rPr>
        <w:t xml:space="preserve"> </w:t>
      </w:r>
      <w:r>
        <w:rPr>
          <w:b/>
          <w:i/>
        </w:rPr>
        <w:t>if</w:t>
      </w:r>
      <w:r>
        <w:rPr>
          <w:b/>
          <w:i/>
          <w:spacing w:val="-5"/>
        </w:rPr>
        <w:t xml:space="preserve"> </w:t>
      </w:r>
      <w:r>
        <w:rPr>
          <w:b/>
          <w:i/>
        </w:rPr>
        <w:t>the</w:t>
      </w:r>
      <w:r>
        <w:rPr>
          <w:b/>
          <w:i/>
          <w:spacing w:val="-6"/>
        </w:rPr>
        <w:t xml:space="preserve"> </w:t>
      </w:r>
      <w:r>
        <w:rPr>
          <w:b/>
          <w:i/>
          <w:spacing w:val="-3"/>
        </w:rPr>
        <w:t>collateral</w:t>
      </w:r>
      <w:r>
        <w:rPr>
          <w:b/>
          <w:i/>
          <w:spacing w:val="-12"/>
        </w:rPr>
        <w:t xml:space="preserve"> </w:t>
      </w:r>
      <w:r>
        <w:rPr>
          <w:b/>
          <w:i/>
        </w:rPr>
        <w:t>is</w:t>
      </w:r>
      <w:r>
        <w:rPr>
          <w:b/>
          <w:i/>
          <w:spacing w:val="-6"/>
        </w:rPr>
        <w:t xml:space="preserve"> </w:t>
      </w:r>
      <w:r>
        <w:rPr>
          <w:b/>
          <w:i/>
        </w:rPr>
        <w:t>real</w:t>
      </w:r>
      <w:r>
        <w:rPr>
          <w:b/>
          <w:i/>
          <w:spacing w:val="-9"/>
        </w:rPr>
        <w:t xml:space="preserve"> </w:t>
      </w:r>
      <w:r>
        <w:rPr>
          <w:b/>
          <w:i/>
        </w:rPr>
        <w:t>estate,</w:t>
      </w:r>
      <w:r>
        <w:rPr>
          <w:b/>
          <w:i/>
          <w:spacing w:val="-7"/>
        </w:rPr>
        <w:t xml:space="preserve"> </w:t>
      </w:r>
      <w:r>
        <w:rPr>
          <w:b/>
          <w:i/>
        </w:rPr>
        <w:t>but</w:t>
      </w:r>
      <w:r>
        <w:rPr>
          <w:b/>
          <w:i/>
          <w:spacing w:val="-10"/>
        </w:rPr>
        <w:t xml:space="preserve"> </w:t>
      </w:r>
      <w:r>
        <w:rPr>
          <w:b/>
          <w:i/>
        </w:rPr>
        <w:t>not</w:t>
      </w:r>
      <w:r>
        <w:rPr>
          <w:b/>
          <w:i/>
          <w:spacing w:val="-9"/>
        </w:rPr>
        <w:t xml:space="preserve"> </w:t>
      </w:r>
      <w:r>
        <w:rPr>
          <w:b/>
          <w:i/>
        </w:rPr>
        <w:t>if</w:t>
      </w:r>
      <w:r>
        <w:rPr>
          <w:b/>
          <w:i/>
          <w:spacing w:val="-5"/>
        </w:rPr>
        <w:t xml:space="preserve"> </w:t>
      </w:r>
      <w:r>
        <w:rPr>
          <w:b/>
          <w:i/>
        </w:rPr>
        <w:t>the</w:t>
      </w:r>
      <w:r>
        <w:rPr>
          <w:b/>
          <w:i/>
          <w:spacing w:val="-4"/>
        </w:rPr>
        <w:t xml:space="preserve"> </w:t>
      </w:r>
      <w:r>
        <w:rPr>
          <w:b/>
          <w:i/>
          <w:spacing w:val="-3"/>
        </w:rPr>
        <w:t>collateral</w:t>
      </w:r>
      <w:r>
        <w:rPr>
          <w:b/>
          <w:i/>
          <w:spacing w:val="-10"/>
        </w:rPr>
        <w:t xml:space="preserve"> </w:t>
      </w:r>
      <w:r>
        <w:rPr>
          <w:b/>
          <w:i/>
        </w:rPr>
        <w:t>is</w:t>
      </w:r>
      <w:r>
        <w:rPr>
          <w:b/>
          <w:i/>
          <w:spacing w:val="-7"/>
        </w:rPr>
        <w:t xml:space="preserve"> </w:t>
      </w:r>
      <w:r>
        <w:rPr>
          <w:b/>
          <w:i/>
        </w:rPr>
        <w:t>personal</w:t>
      </w:r>
      <w:r>
        <w:rPr>
          <w:b/>
          <w:i/>
          <w:spacing w:val="-10"/>
        </w:rPr>
        <w:t xml:space="preserve"> </w:t>
      </w:r>
      <w:r>
        <w:rPr>
          <w:b/>
          <w:i/>
        </w:rPr>
        <w:t>property.</w:t>
      </w:r>
    </w:p>
    <w:p w14:paraId="78336CE6" w14:textId="5B6EA6DC" w:rsidR="00873F1E" w:rsidRDefault="00B2701C">
      <w:pPr>
        <w:pStyle w:val="ListParagraph"/>
        <w:numPr>
          <w:ilvl w:val="0"/>
          <w:numId w:val="9"/>
        </w:numPr>
        <w:tabs>
          <w:tab w:val="left" w:pos="1696"/>
        </w:tabs>
        <w:spacing w:before="36"/>
        <w:ind w:right="726" w:hanging="31"/>
        <w:jc w:val="both"/>
      </w:pPr>
      <w:r>
        <w:t>The</w:t>
      </w:r>
      <w:r>
        <w:rPr>
          <w:spacing w:val="-18"/>
        </w:rPr>
        <w:t xml:space="preserve"> </w:t>
      </w:r>
      <w:r>
        <w:t>Debtor(s)</w:t>
      </w:r>
      <w:r>
        <w:rPr>
          <w:spacing w:val="-19"/>
        </w:rPr>
        <w:t xml:space="preserve"> </w:t>
      </w:r>
      <w:r>
        <w:t>request</w:t>
      </w:r>
      <w:r>
        <w:rPr>
          <w:spacing w:val="-18"/>
        </w:rPr>
        <w:t xml:space="preserve"> </w:t>
      </w:r>
      <w:r>
        <w:t>that</w:t>
      </w:r>
      <w:r>
        <w:rPr>
          <w:spacing w:val="-18"/>
        </w:rPr>
        <w:t xml:space="preserve"> </w:t>
      </w:r>
      <w:r>
        <w:t>the</w:t>
      </w:r>
      <w:r>
        <w:rPr>
          <w:spacing w:val="-19"/>
        </w:rPr>
        <w:t xml:space="preserve"> </w:t>
      </w:r>
      <w:r>
        <w:rPr>
          <w:spacing w:val="-7"/>
        </w:rPr>
        <w:t>Court</w:t>
      </w:r>
      <w:r>
        <w:rPr>
          <w:spacing w:val="-27"/>
        </w:rPr>
        <w:t xml:space="preserve"> </w:t>
      </w:r>
      <w:r>
        <w:t>determine</w:t>
      </w:r>
      <w:r>
        <w:rPr>
          <w:spacing w:val="-19"/>
        </w:rPr>
        <w:t xml:space="preserve"> </w:t>
      </w:r>
      <w:r>
        <w:t>the</w:t>
      </w:r>
      <w:r>
        <w:rPr>
          <w:spacing w:val="19"/>
        </w:rPr>
        <w:t xml:space="preserve"> </w:t>
      </w:r>
      <w:r>
        <w:t>value</w:t>
      </w:r>
      <w:r>
        <w:rPr>
          <w:spacing w:val="-20"/>
        </w:rPr>
        <w:t xml:space="preserve"> </w:t>
      </w:r>
      <w:r>
        <w:t>of</w:t>
      </w:r>
      <w:r>
        <w:rPr>
          <w:spacing w:val="-18"/>
        </w:rPr>
        <w:t xml:space="preserve"> </w:t>
      </w:r>
      <w:r>
        <w:t>the</w:t>
      </w:r>
      <w:r>
        <w:rPr>
          <w:spacing w:val="-17"/>
        </w:rPr>
        <w:t xml:space="preserve"> </w:t>
      </w:r>
      <w:r>
        <w:t>collateral</w:t>
      </w:r>
      <w:r>
        <w:rPr>
          <w:spacing w:val="-18"/>
        </w:rPr>
        <w:t xml:space="preserve"> </w:t>
      </w:r>
      <w:r>
        <w:t>securing</w:t>
      </w:r>
      <w:r>
        <w:rPr>
          <w:spacing w:val="-20"/>
        </w:rPr>
        <w:t xml:space="preserve"> </w:t>
      </w:r>
      <w:r>
        <w:t>each</w:t>
      </w:r>
      <w:r>
        <w:rPr>
          <w:spacing w:val="-21"/>
        </w:rPr>
        <w:t xml:space="preserve"> </w:t>
      </w:r>
      <w:r>
        <w:t>of</w:t>
      </w:r>
      <w:r>
        <w:rPr>
          <w:spacing w:val="-21"/>
        </w:rPr>
        <w:t xml:space="preserve"> </w:t>
      </w:r>
      <w:r>
        <w:t>the</w:t>
      </w:r>
      <w:r>
        <w:rPr>
          <w:spacing w:val="-20"/>
        </w:rPr>
        <w:t xml:space="preserve"> </w:t>
      </w:r>
      <w:r>
        <w:t>claims listed</w:t>
      </w:r>
      <w:r>
        <w:rPr>
          <w:spacing w:val="-19"/>
        </w:rPr>
        <w:t xml:space="preserve"> </w:t>
      </w:r>
      <w:r>
        <w:t>below.</w:t>
      </w:r>
      <w:r>
        <w:rPr>
          <w:spacing w:val="-16"/>
        </w:rPr>
        <w:t xml:space="preserve"> </w:t>
      </w:r>
      <w:r>
        <w:t>For</w:t>
      </w:r>
      <w:r>
        <w:rPr>
          <w:spacing w:val="-20"/>
        </w:rPr>
        <w:t xml:space="preserve"> </w:t>
      </w:r>
      <w:r>
        <w:t>each</w:t>
      </w:r>
      <w:r>
        <w:rPr>
          <w:spacing w:val="-18"/>
        </w:rPr>
        <w:t xml:space="preserve"> </w:t>
      </w:r>
      <w:r>
        <w:t>non‐governmental</w:t>
      </w:r>
      <w:r>
        <w:rPr>
          <w:spacing w:val="-21"/>
        </w:rPr>
        <w:t xml:space="preserve"> </w:t>
      </w:r>
      <w:r>
        <w:t>secured</w:t>
      </w:r>
      <w:r>
        <w:rPr>
          <w:spacing w:val="-19"/>
        </w:rPr>
        <w:t xml:space="preserve"> </w:t>
      </w:r>
      <w:r>
        <w:t>claim</w:t>
      </w:r>
      <w:r>
        <w:rPr>
          <w:spacing w:val="4"/>
        </w:rPr>
        <w:t xml:space="preserve"> </w:t>
      </w:r>
      <w:r>
        <w:t>listed</w:t>
      </w:r>
      <w:r>
        <w:rPr>
          <w:spacing w:val="-18"/>
        </w:rPr>
        <w:t xml:space="preserve"> </w:t>
      </w:r>
      <w:r>
        <w:t>below,</w:t>
      </w:r>
      <w:r>
        <w:rPr>
          <w:spacing w:val="-18"/>
        </w:rPr>
        <w:t xml:space="preserve"> </w:t>
      </w:r>
      <w:r>
        <w:t>the</w:t>
      </w:r>
      <w:r>
        <w:rPr>
          <w:spacing w:val="-17"/>
        </w:rPr>
        <w:t xml:space="preserve"> </w:t>
      </w:r>
      <w:r>
        <w:t>Debtor(s)</w:t>
      </w:r>
      <w:r>
        <w:rPr>
          <w:spacing w:val="-18"/>
        </w:rPr>
        <w:t xml:space="preserve"> </w:t>
      </w:r>
      <w:r>
        <w:t>propose</w:t>
      </w:r>
      <w:r>
        <w:rPr>
          <w:spacing w:val="-17"/>
        </w:rPr>
        <w:t xml:space="preserve"> </w:t>
      </w:r>
      <w:r>
        <w:t>to</w:t>
      </w:r>
      <w:r>
        <w:rPr>
          <w:spacing w:val="-16"/>
        </w:rPr>
        <w:t xml:space="preserve"> </w:t>
      </w:r>
      <w:r>
        <w:t>treat</w:t>
      </w:r>
      <w:r>
        <w:rPr>
          <w:spacing w:val="-21"/>
        </w:rPr>
        <w:t xml:space="preserve"> </w:t>
      </w:r>
      <w:r>
        <w:t>each claim as secured in the amount set out in the column headed “</w:t>
      </w:r>
      <w:r>
        <w:rPr>
          <w:i/>
        </w:rPr>
        <w:t>Amount of Secured Claim.</w:t>
      </w:r>
      <w:r>
        <w:t>” For secured claims</w:t>
      </w:r>
      <w:r>
        <w:rPr>
          <w:spacing w:val="-13"/>
        </w:rPr>
        <w:t xml:space="preserve"> </w:t>
      </w:r>
      <w:r>
        <w:t>of</w:t>
      </w:r>
      <w:r>
        <w:rPr>
          <w:spacing w:val="-12"/>
        </w:rPr>
        <w:t xml:space="preserve"> </w:t>
      </w:r>
      <w:r>
        <w:t>governmental</w:t>
      </w:r>
      <w:r>
        <w:rPr>
          <w:spacing w:val="-13"/>
        </w:rPr>
        <w:t xml:space="preserve"> </w:t>
      </w:r>
      <w:r>
        <w:rPr>
          <w:spacing w:val="-3"/>
        </w:rPr>
        <w:t>units,</w:t>
      </w:r>
      <w:r>
        <w:rPr>
          <w:spacing w:val="-14"/>
        </w:rPr>
        <w:t xml:space="preserve"> </w:t>
      </w:r>
      <w:r>
        <w:t>unless</w:t>
      </w:r>
      <w:r>
        <w:rPr>
          <w:spacing w:val="-13"/>
        </w:rPr>
        <w:t xml:space="preserve"> </w:t>
      </w:r>
      <w:r>
        <w:t>otherwise</w:t>
      </w:r>
      <w:r>
        <w:rPr>
          <w:spacing w:val="29"/>
        </w:rPr>
        <w:t xml:space="preserve"> </w:t>
      </w:r>
      <w:r>
        <w:t>ordered</w:t>
      </w:r>
      <w:r>
        <w:rPr>
          <w:spacing w:val="-12"/>
        </w:rPr>
        <w:t xml:space="preserve"> </w:t>
      </w:r>
      <w:r>
        <w:t>by</w:t>
      </w:r>
      <w:r>
        <w:rPr>
          <w:spacing w:val="-11"/>
        </w:rPr>
        <w:t xml:space="preserve"> </w:t>
      </w:r>
      <w:r>
        <w:t>the</w:t>
      </w:r>
      <w:r>
        <w:rPr>
          <w:spacing w:val="-11"/>
        </w:rPr>
        <w:t xml:space="preserve"> </w:t>
      </w:r>
      <w:r>
        <w:t>Court,</w:t>
      </w:r>
      <w:r>
        <w:rPr>
          <w:spacing w:val="-10"/>
        </w:rPr>
        <w:t xml:space="preserve"> </w:t>
      </w:r>
      <w:r>
        <w:t>the</w:t>
      </w:r>
      <w:r>
        <w:rPr>
          <w:spacing w:val="-10"/>
        </w:rPr>
        <w:t xml:space="preserve"> </w:t>
      </w:r>
      <w:r>
        <w:t>value</w:t>
      </w:r>
      <w:r>
        <w:rPr>
          <w:spacing w:val="-14"/>
        </w:rPr>
        <w:t xml:space="preserve"> </w:t>
      </w:r>
      <w:r>
        <w:t>of</w:t>
      </w:r>
      <w:r>
        <w:rPr>
          <w:spacing w:val="-11"/>
        </w:rPr>
        <w:t xml:space="preserve"> </w:t>
      </w:r>
      <w:r>
        <w:rPr>
          <w:spacing w:val="-3"/>
        </w:rPr>
        <w:t>the</w:t>
      </w:r>
      <w:r>
        <w:rPr>
          <w:spacing w:val="-17"/>
        </w:rPr>
        <w:t xml:space="preserve"> </w:t>
      </w:r>
      <w:r>
        <w:rPr>
          <w:spacing w:val="-6"/>
        </w:rPr>
        <w:t>collateral</w:t>
      </w:r>
      <w:r>
        <w:rPr>
          <w:spacing w:val="-21"/>
        </w:rPr>
        <w:t xml:space="preserve"> </w:t>
      </w:r>
      <w:r>
        <w:rPr>
          <w:spacing w:val="-4"/>
        </w:rPr>
        <w:t>listed</w:t>
      </w:r>
      <w:r>
        <w:rPr>
          <w:spacing w:val="-18"/>
        </w:rPr>
        <w:t xml:space="preserve"> </w:t>
      </w:r>
      <w:r>
        <w:t>in</w:t>
      </w:r>
      <w:r>
        <w:rPr>
          <w:spacing w:val="-14"/>
        </w:rPr>
        <w:t xml:space="preserve"> </w:t>
      </w:r>
      <w:r>
        <w:t>a proof</w:t>
      </w:r>
      <w:r>
        <w:rPr>
          <w:spacing w:val="-12"/>
        </w:rPr>
        <w:t xml:space="preserve"> </w:t>
      </w:r>
      <w:r>
        <w:t>of</w:t>
      </w:r>
      <w:r>
        <w:rPr>
          <w:spacing w:val="-14"/>
        </w:rPr>
        <w:t xml:space="preserve"> </w:t>
      </w:r>
      <w:r>
        <w:t>claim</w:t>
      </w:r>
      <w:r>
        <w:rPr>
          <w:spacing w:val="-13"/>
        </w:rPr>
        <w:t xml:space="preserve"> </w:t>
      </w:r>
      <w:r>
        <w:t>filed</w:t>
      </w:r>
      <w:r>
        <w:rPr>
          <w:spacing w:val="-12"/>
        </w:rPr>
        <w:t xml:space="preserve"> </w:t>
      </w:r>
      <w:r>
        <w:t>in</w:t>
      </w:r>
      <w:r>
        <w:rPr>
          <w:spacing w:val="-14"/>
        </w:rPr>
        <w:t xml:space="preserve"> </w:t>
      </w:r>
      <w:r>
        <w:t>accordance</w:t>
      </w:r>
      <w:r>
        <w:rPr>
          <w:spacing w:val="-12"/>
        </w:rPr>
        <w:t xml:space="preserve"> </w:t>
      </w:r>
      <w:r>
        <w:t>with</w:t>
      </w:r>
      <w:r>
        <w:rPr>
          <w:spacing w:val="-9"/>
        </w:rPr>
        <w:t xml:space="preserve"> </w:t>
      </w:r>
      <w:r>
        <w:t>the</w:t>
      </w:r>
      <w:r>
        <w:rPr>
          <w:spacing w:val="26"/>
        </w:rPr>
        <w:t xml:space="preserve"> </w:t>
      </w:r>
      <w:r>
        <w:t>Bankruptcy</w:t>
      </w:r>
      <w:r>
        <w:rPr>
          <w:spacing w:val="-12"/>
        </w:rPr>
        <w:t xml:space="preserve"> </w:t>
      </w:r>
      <w:r>
        <w:t>Rules</w:t>
      </w:r>
      <w:r>
        <w:rPr>
          <w:spacing w:val="-12"/>
        </w:rPr>
        <w:t xml:space="preserve"> </w:t>
      </w:r>
      <w:r>
        <w:t>controls</w:t>
      </w:r>
      <w:r>
        <w:rPr>
          <w:spacing w:val="-12"/>
        </w:rPr>
        <w:t xml:space="preserve"> </w:t>
      </w:r>
      <w:r>
        <w:rPr>
          <w:spacing w:val="-3"/>
        </w:rPr>
        <w:t>over</w:t>
      </w:r>
      <w:r>
        <w:rPr>
          <w:spacing w:val="-18"/>
        </w:rPr>
        <w:t xml:space="preserve"> </w:t>
      </w:r>
      <w:r>
        <w:t>any</w:t>
      </w:r>
      <w:r>
        <w:rPr>
          <w:spacing w:val="-10"/>
        </w:rPr>
        <w:t xml:space="preserve"> </w:t>
      </w:r>
      <w:r>
        <w:t>contrary</w:t>
      </w:r>
      <w:r>
        <w:rPr>
          <w:spacing w:val="-13"/>
        </w:rPr>
        <w:t xml:space="preserve"> </w:t>
      </w:r>
      <w:r>
        <w:rPr>
          <w:spacing w:val="-10"/>
        </w:rPr>
        <w:t>valuation</w:t>
      </w:r>
      <w:r>
        <w:rPr>
          <w:spacing w:val="-30"/>
        </w:rPr>
        <w:t xml:space="preserve"> </w:t>
      </w:r>
      <w:r>
        <w:t>amount listed</w:t>
      </w:r>
      <w:r>
        <w:rPr>
          <w:spacing w:val="-12"/>
        </w:rPr>
        <w:t xml:space="preserve"> </w:t>
      </w:r>
      <w:r>
        <w:t>below.</w:t>
      </w:r>
      <w:r>
        <w:rPr>
          <w:spacing w:val="30"/>
        </w:rPr>
        <w:t xml:space="preserve"> </w:t>
      </w:r>
      <w:r>
        <w:rPr>
          <w:spacing w:val="-5"/>
        </w:rPr>
        <w:t>For</w:t>
      </w:r>
      <w:r>
        <w:rPr>
          <w:spacing w:val="-20"/>
        </w:rPr>
        <w:t xml:space="preserve"> </w:t>
      </w:r>
      <w:r>
        <w:rPr>
          <w:spacing w:val="-6"/>
        </w:rPr>
        <w:t>each</w:t>
      </w:r>
      <w:r>
        <w:rPr>
          <w:spacing w:val="-22"/>
        </w:rPr>
        <w:t xml:space="preserve"> </w:t>
      </w:r>
      <w:r>
        <w:rPr>
          <w:spacing w:val="-7"/>
        </w:rPr>
        <w:t>listed</w:t>
      </w:r>
      <w:r>
        <w:rPr>
          <w:spacing w:val="-21"/>
        </w:rPr>
        <w:t xml:space="preserve"> </w:t>
      </w:r>
      <w:r>
        <w:rPr>
          <w:spacing w:val="-7"/>
        </w:rPr>
        <w:t>claim,</w:t>
      </w:r>
      <w:r>
        <w:rPr>
          <w:spacing w:val="-22"/>
        </w:rPr>
        <w:t xml:space="preserve"> </w:t>
      </w:r>
      <w:r>
        <w:rPr>
          <w:spacing w:val="-5"/>
        </w:rPr>
        <w:t>the</w:t>
      </w:r>
      <w:r>
        <w:rPr>
          <w:spacing w:val="-20"/>
        </w:rPr>
        <w:t xml:space="preserve"> </w:t>
      </w:r>
      <w:r>
        <w:rPr>
          <w:spacing w:val="-7"/>
        </w:rPr>
        <w:t>amount</w:t>
      </w:r>
      <w:r>
        <w:rPr>
          <w:spacing w:val="-23"/>
        </w:rPr>
        <w:t xml:space="preserve"> </w:t>
      </w:r>
      <w:r>
        <w:t>of</w:t>
      </w:r>
      <w:r>
        <w:rPr>
          <w:spacing w:val="-19"/>
        </w:rPr>
        <w:t xml:space="preserve"> </w:t>
      </w:r>
      <w:r>
        <w:rPr>
          <w:spacing w:val="-5"/>
        </w:rPr>
        <w:t>the</w:t>
      </w:r>
      <w:r>
        <w:rPr>
          <w:spacing w:val="-20"/>
        </w:rPr>
        <w:t xml:space="preserve"> </w:t>
      </w:r>
      <w:r>
        <w:rPr>
          <w:spacing w:val="-8"/>
        </w:rPr>
        <w:t>secured</w:t>
      </w:r>
      <w:r>
        <w:rPr>
          <w:spacing w:val="-21"/>
        </w:rPr>
        <w:t xml:space="preserve"> </w:t>
      </w:r>
      <w:r>
        <w:rPr>
          <w:spacing w:val="-3"/>
        </w:rPr>
        <w:t>claim</w:t>
      </w:r>
      <w:r w:rsidR="00372D07">
        <w:rPr>
          <w:spacing w:val="-3"/>
        </w:rPr>
        <w:t xml:space="preserve"> </w:t>
      </w:r>
      <w:r>
        <w:rPr>
          <w:spacing w:val="-3"/>
        </w:rPr>
        <w:t>will</w:t>
      </w:r>
      <w:r>
        <w:rPr>
          <w:spacing w:val="-21"/>
        </w:rPr>
        <w:t xml:space="preserve"> </w:t>
      </w:r>
      <w:r>
        <w:t>be</w:t>
      </w:r>
      <w:r>
        <w:rPr>
          <w:spacing w:val="-21"/>
        </w:rPr>
        <w:t xml:space="preserve"> </w:t>
      </w:r>
      <w:r>
        <w:t>amortized</w:t>
      </w:r>
      <w:r>
        <w:rPr>
          <w:spacing w:val="-11"/>
        </w:rPr>
        <w:t xml:space="preserve"> </w:t>
      </w:r>
      <w:r>
        <w:t>and</w:t>
      </w:r>
      <w:r>
        <w:rPr>
          <w:spacing w:val="-8"/>
        </w:rPr>
        <w:t xml:space="preserve"> </w:t>
      </w:r>
      <w:r>
        <w:t>paid</w:t>
      </w:r>
      <w:r>
        <w:rPr>
          <w:spacing w:val="-11"/>
        </w:rPr>
        <w:t xml:space="preserve"> </w:t>
      </w:r>
      <w:r>
        <w:rPr>
          <w:spacing w:val="-6"/>
        </w:rPr>
        <w:t>with</w:t>
      </w:r>
      <w:r>
        <w:rPr>
          <w:spacing w:val="-23"/>
        </w:rPr>
        <w:t xml:space="preserve"> </w:t>
      </w:r>
      <w:r>
        <w:rPr>
          <w:spacing w:val="-9"/>
        </w:rPr>
        <w:t>interest</w:t>
      </w:r>
      <w:r>
        <w:rPr>
          <w:spacing w:val="-25"/>
        </w:rPr>
        <w:t xml:space="preserve"> </w:t>
      </w:r>
      <w:r>
        <w:rPr>
          <w:spacing w:val="-4"/>
        </w:rPr>
        <w:t xml:space="preserve">at </w:t>
      </w:r>
      <w:r>
        <w:rPr>
          <w:spacing w:val="-5"/>
        </w:rPr>
        <w:t>the</w:t>
      </w:r>
      <w:r>
        <w:rPr>
          <w:spacing w:val="-15"/>
        </w:rPr>
        <w:t xml:space="preserve"> </w:t>
      </w:r>
      <w:r>
        <w:rPr>
          <w:spacing w:val="-6"/>
        </w:rPr>
        <w:t>stated</w:t>
      </w:r>
      <w:r>
        <w:rPr>
          <w:spacing w:val="-15"/>
        </w:rPr>
        <w:t xml:space="preserve"> </w:t>
      </w:r>
      <w:r>
        <w:rPr>
          <w:spacing w:val="-6"/>
        </w:rPr>
        <w:t>rate</w:t>
      </w:r>
      <w:r>
        <w:rPr>
          <w:spacing w:val="-15"/>
        </w:rPr>
        <w:t xml:space="preserve"> </w:t>
      </w:r>
      <w:r>
        <w:t>over</w:t>
      </w:r>
      <w:r>
        <w:rPr>
          <w:spacing w:val="-3"/>
        </w:rPr>
        <w:t xml:space="preserve"> </w:t>
      </w:r>
      <w:r>
        <w:t>the</w:t>
      </w:r>
      <w:r>
        <w:rPr>
          <w:spacing w:val="-4"/>
        </w:rPr>
        <w:t xml:space="preserve"> </w:t>
      </w:r>
      <w:r>
        <w:t>life</w:t>
      </w:r>
      <w:r>
        <w:rPr>
          <w:spacing w:val="-3"/>
        </w:rPr>
        <w:t xml:space="preserve"> </w:t>
      </w:r>
      <w:r>
        <w:t>of</w:t>
      </w:r>
      <w:r>
        <w:rPr>
          <w:spacing w:val="-5"/>
        </w:rPr>
        <w:t xml:space="preserve"> </w:t>
      </w:r>
      <w:r>
        <w:t>the</w:t>
      </w:r>
      <w:r>
        <w:rPr>
          <w:spacing w:val="-3"/>
        </w:rPr>
        <w:t xml:space="preserve"> </w:t>
      </w:r>
      <w:r>
        <w:t>plan.</w:t>
      </w:r>
      <w:r>
        <w:rPr>
          <w:spacing w:val="-3"/>
        </w:rPr>
        <w:t xml:space="preserve"> </w:t>
      </w:r>
      <w:r>
        <w:t>The</w:t>
      </w:r>
      <w:r>
        <w:rPr>
          <w:spacing w:val="39"/>
        </w:rPr>
        <w:t xml:space="preserve"> </w:t>
      </w:r>
      <w:r>
        <w:rPr>
          <w:spacing w:val="-3"/>
        </w:rPr>
        <w:t>portion</w:t>
      </w:r>
      <w:r>
        <w:rPr>
          <w:spacing w:val="-9"/>
        </w:rPr>
        <w:t xml:space="preserve"> </w:t>
      </w:r>
      <w:r>
        <w:t>of</w:t>
      </w:r>
      <w:r>
        <w:rPr>
          <w:spacing w:val="-4"/>
        </w:rPr>
        <w:t xml:space="preserve"> </w:t>
      </w:r>
      <w:r>
        <w:t>any</w:t>
      </w:r>
      <w:r>
        <w:rPr>
          <w:spacing w:val="-4"/>
        </w:rPr>
        <w:t xml:space="preserve"> </w:t>
      </w:r>
      <w:r>
        <w:rPr>
          <w:spacing w:val="-7"/>
        </w:rPr>
        <w:t>allowed</w:t>
      </w:r>
      <w:r>
        <w:rPr>
          <w:spacing w:val="-13"/>
        </w:rPr>
        <w:t xml:space="preserve"> </w:t>
      </w:r>
      <w:r>
        <w:t>claim</w:t>
      </w:r>
      <w:r>
        <w:rPr>
          <w:spacing w:val="-4"/>
        </w:rPr>
        <w:t xml:space="preserve"> </w:t>
      </w:r>
      <w:r>
        <w:t>that</w:t>
      </w:r>
      <w:r>
        <w:rPr>
          <w:spacing w:val="-5"/>
        </w:rPr>
        <w:t xml:space="preserve"> </w:t>
      </w:r>
      <w:r>
        <w:t>exceeds</w:t>
      </w:r>
      <w:r>
        <w:rPr>
          <w:spacing w:val="-4"/>
        </w:rPr>
        <w:t xml:space="preserve"> </w:t>
      </w:r>
      <w:r>
        <w:t>the</w:t>
      </w:r>
      <w:r>
        <w:rPr>
          <w:spacing w:val="-6"/>
        </w:rPr>
        <w:t xml:space="preserve"> </w:t>
      </w:r>
      <w:r>
        <w:t>amount</w:t>
      </w:r>
      <w:r>
        <w:rPr>
          <w:spacing w:val="-8"/>
        </w:rPr>
        <w:t xml:space="preserve"> </w:t>
      </w:r>
      <w:r>
        <w:t>of</w:t>
      </w:r>
      <w:r>
        <w:rPr>
          <w:spacing w:val="-8"/>
        </w:rPr>
        <w:t xml:space="preserve"> </w:t>
      </w:r>
      <w:r>
        <w:t>the secured</w:t>
      </w:r>
      <w:r>
        <w:rPr>
          <w:spacing w:val="-15"/>
        </w:rPr>
        <w:t xml:space="preserve"> </w:t>
      </w:r>
      <w:r>
        <w:t>claim</w:t>
      </w:r>
      <w:r>
        <w:rPr>
          <w:spacing w:val="-14"/>
        </w:rPr>
        <w:t xml:space="preserve"> </w:t>
      </w:r>
      <w:r>
        <w:t>will</w:t>
      </w:r>
      <w:r>
        <w:rPr>
          <w:spacing w:val="-15"/>
        </w:rPr>
        <w:t xml:space="preserve"> </w:t>
      </w:r>
      <w:r>
        <w:t>be</w:t>
      </w:r>
      <w:r>
        <w:rPr>
          <w:spacing w:val="-14"/>
        </w:rPr>
        <w:t xml:space="preserve"> </w:t>
      </w:r>
      <w:r>
        <w:t>treated</w:t>
      </w:r>
      <w:r>
        <w:rPr>
          <w:spacing w:val="-17"/>
        </w:rPr>
        <w:t xml:space="preserve"> </w:t>
      </w:r>
      <w:r>
        <w:t>as</w:t>
      </w:r>
      <w:r>
        <w:rPr>
          <w:spacing w:val="-14"/>
        </w:rPr>
        <w:t xml:space="preserve"> </w:t>
      </w:r>
      <w:r>
        <w:t>an</w:t>
      </w:r>
      <w:r>
        <w:rPr>
          <w:spacing w:val="8"/>
        </w:rPr>
        <w:t xml:space="preserve"> </w:t>
      </w:r>
      <w:r>
        <w:rPr>
          <w:spacing w:val="-3"/>
        </w:rPr>
        <w:t>unsecured</w:t>
      </w:r>
      <w:r>
        <w:rPr>
          <w:spacing w:val="-19"/>
        </w:rPr>
        <w:t xml:space="preserve"> </w:t>
      </w:r>
      <w:r>
        <w:t>claim</w:t>
      </w:r>
      <w:r>
        <w:rPr>
          <w:spacing w:val="-14"/>
        </w:rPr>
        <w:t xml:space="preserve"> </w:t>
      </w:r>
      <w:r>
        <w:t>under</w:t>
      </w:r>
      <w:r>
        <w:rPr>
          <w:spacing w:val="-15"/>
        </w:rPr>
        <w:t xml:space="preserve"> </w:t>
      </w:r>
      <w:r>
        <w:t>Part</w:t>
      </w:r>
      <w:r>
        <w:rPr>
          <w:spacing w:val="-17"/>
        </w:rPr>
        <w:t xml:space="preserve"> </w:t>
      </w:r>
      <w:r>
        <w:t>5</w:t>
      </w:r>
      <w:r>
        <w:rPr>
          <w:spacing w:val="-15"/>
        </w:rPr>
        <w:t xml:space="preserve"> </w:t>
      </w:r>
      <w:r>
        <w:t>of</w:t>
      </w:r>
      <w:r>
        <w:rPr>
          <w:spacing w:val="-15"/>
        </w:rPr>
        <w:t xml:space="preserve"> </w:t>
      </w:r>
      <w:r>
        <w:t>this</w:t>
      </w:r>
      <w:r>
        <w:rPr>
          <w:spacing w:val="-15"/>
        </w:rPr>
        <w:t xml:space="preserve"> </w:t>
      </w:r>
      <w:r>
        <w:t>plan.</w:t>
      </w:r>
      <w:r>
        <w:rPr>
          <w:spacing w:val="11"/>
        </w:rPr>
        <w:t xml:space="preserve"> </w:t>
      </w:r>
      <w:r>
        <w:t>If</w:t>
      </w:r>
      <w:r>
        <w:rPr>
          <w:spacing w:val="-15"/>
        </w:rPr>
        <w:t xml:space="preserve"> </w:t>
      </w:r>
      <w:r>
        <w:t>the</w:t>
      </w:r>
      <w:r>
        <w:rPr>
          <w:spacing w:val="-15"/>
        </w:rPr>
        <w:t xml:space="preserve"> </w:t>
      </w:r>
      <w:r>
        <w:t>amount</w:t>
      </w:r>
      <w:r>
        <w:rPr>
          <w:spacing w:val="-18"/>
        </w:rPr>
        <w:t xml:space="preserve"> </w:t>
      </w:r>
      <w:r>
        <w:t>of</w:t>
      </w:r>
      <w:r>
        <w:rPr>
          <w:spacing w:val="-17"/>
        </w:rPr>
        <w:t xml:space="preserve"> </w:t>
      </w:r>
      <w:r>
        <w:t>a</w:t>
      </w:r>
      <w:r>
        <w:rPr>
          <w:spacing w:val="-16"/>
        </w:rPr>
        <w:t xml:space="preserve"> </w:t>
      </w:r>
      <w:r>
        <w:t>creditor’s secured</w:t>
      </w:r>
      <w:r>
        <w:rPr>
          <w:spacing w:val="-20"/>
        </w:rPr>
        <w:t xml:space="preserve"> </w:t>
      </w:r>
      <w:r>
        <w:t>claim</w:t>
      </w:r>
      <w:r>
        <w:rPr>
          <w:spacing w:val="-20"/>
        </w:rPr>
        <w:t xml:space="preserve"> </w:t>
      </w:r>
      <w:r>
        <w:t>is</w:t>
      </w:r>
      <w:r>
        <w:rPr>
          <w:spacing w:val="-20"/>
        </w:rPr>
        <w:t xml:space="preserve"> </w:t>
      </w:r>
      <w:r>
        <w:t>listed</w:t>
      </w:r>
      <w:r>
        <w:rPr>
          <w:spacing w:val="-20"/>
        </w:rPr>
        <w:t xml:space="preserve"> </w:t>
      </w:r>
      <w:r>
        <w:t>below</w:t>
      </w:r>
      <w:r>
        <w:rPr>
          <w:spacing w:val="-20"/>
        </w:rPr>
        <w:t xml:space="preserve"> </w:t>
      </w:r>
      <w:r>
        <w:t>as</w:t>
      </w:r>
      <w:r>
        <w:rPr>
          <w:spacing w:val="11"/>
        </w:rPr>
        <w:t xml:space="preserve"> </w:t>
      </w:r>
      <w:r>
        <w:t>having</w:t>
      </w:r>
      <w:r>
        <w:rPr>
          <w:spacing w:val="-20"/>
        </w:rPr>
        <w:t xml:space="preserve"> </w:t>
      </w:r>
      <w:r>
        <w:t>no</w:t>
      </w:r>
      <w:r>
        <w:rPr>
          <w:spacing w:val="-22"/>
        </w:rPr>
        <w:t xml:space="preserve"> </w:t>
      </w:r>
      <w:r>
        <w:t>value,</w:t>
      </w:r>
      <w:r>
        <w:rPr>
          <w:spacing w:val="-20"/>
        </w:rPr>
        <w:t xml:space="preserve"> </w:t>
      </w:r>
      <w:r>
        <w:t>the</w:t>
      </w:r>
      <w:r>
        <w:rPr>
          <w:spacing w:val="-20"/>
        </w:rPr>
        <w:t xml:space="preserve"> </w:t>
      </w:r>
      <w:r>
        <w:t>creditor’s</w:t>
      </w:r>
      <w:r>
        <w:rPr>
          <w:spacing w:val="-17"/>
        </w:rPr>
        <w:t xml:space="preserve"> </w:t>
      </w:r>
      <w:r>
        <w:t>entire</w:t>
      </w:r>
      <w:r>
        <w:rPr>
          <w:spacing w:val="-19"/>
        </w:rPr>
        <w:t xml:space="preserve"> </w:t>
      </w:r>
      <w:r>
        <w:t>claim</w:t>
      </w:r>
      <w:r>
        <w:rPr>
          <w:spacing w:val="-20"/>
        </w:rPr>
        <w:t xml:space="preserve"> </w:t>
      </w:r>
      <w:r>
        <w:t>will</w:t>
      </w:r>
      <w:r>
        <w:rPr>
          <w:spacing w:val="-20"/>
        </w:rPr>
        <w:t xml:space="preserve"> </w:t>
      </w:r>
      <w:r>
        <w:t>be</w:t>
      </w:r>
      <w:r>
        <w:rPr>
          <w:spacing w:val="-20"/>
        </w:rPr>
        <w:t xml:space="preserve"> </w:t>
      </w:r>
      <w:r>
        <w:t>treated</w:t>
      </w:r>
      <w:r>
        <w:rPr>
          <w:spacing w:val="-20"/>
        </w:rPr>
        <w:t xml:space="preserve"> </w:t>
      </w:r>
      <w:r>
        <w:t>as</w:t>
      </w:r>
      <w:r>
        <w:rPr>
          <w:spacing w:val="-20"/>
        </w:rPr>
        <w:t xml:space="preserve"> </w:t>
      </w:r>
      <w:r>
        <w:t>an</w:t>
      </w:r>
      <w:r>
        <w:rPr>
          <w:spacing w:val="-20"/>
        </w:rPr>
        <w:t xml:space="preserve"> </w:t>
      </w:r>
      <w:r>
        <w:rPr>
          <w:spacing w:val="-4"/>
        </w:rPr>
        <w:t xml:space="preserve">unsecured </w:t>
      </w:r>
      <w:r>
        <w:t>claim</w:t>
      </w:r>
      <w:r>
        <w:rPr>
          <w:spacing w:val="-13"/>
        </w:rPr>
        <w:t xml:space="preserve"> </w:t>
      </w:r>
      <w:r>
        <w:t>under</w:t>
      </w:r>
      <w:r>
        <w:rPr>
          <w:spacing w:val="29"/>
        </w:rPr>
        <w:t xml:space="preserve"> </w:t>
      </w:r>
      <w:r>
        <w:t>Part</w:t>
      </w:r>
      <w:r>
        <w:rPr>
          <w:spacing w:val="-15"/>
        </w:rPr>
        <w:t xml:space="preserve"> </w:t>
      </w:r>
      <w:r>
        <w:t>5</w:t>
      </w:r>
      <w:r>
        <w:rPr>
          <w:spacing w:val="-17"/>
        </w:rPr>
        <w:t xml:space="preserve"> </w:t>
      </w:r>
      <w:r>
        <w:t>of</w:t>
      </w:r>
      <w:r>
        <w:rPr>
          <w:spacing w:val="-14"/>
        </w:rPr>
        <w:t xml:space="preserve"> </w:t>
      </w:r>
      <w:r>
        <w:t>this</w:t>
      </w:r>
      <w:r>
        <w:rPr>
          <w:spacing w:val="-11"/>
        </w:rPr>
        <w:t xml:space="preserve"> </w:t>
      </w:r>
      <w:r>
        <w:t>plan.</w:t>
      </w:r>
      <w:r>
        <w:rPr>
          <w:spacing w:val="-14"/>
        </w:rPr>
        <w:t xml:space="preserve"> </w:t>
      </w:r>
      <w:r>
        <w:t>Unless</w:t>
      </w:r>
      <w:r>
        <w:rPr>
          <w:spacing w:val="-13"/>
        </w:rPr>
        <w:t xml:space="preserve"> </w:t>
      </w:r>
      <w:r>
        <w:t>otherwise</w:t>
      </w:r>
      <w:r>
        <w:rPr>
          <w:spacing w:val="-12"/>
        </w:rPr>
        <w:t xml:space="preserve"> </w:t>
      </w:r>
      <w:r>
        <w:t>ordered</w:t>
      </w:r>
      <w:r>
        <w:rPr>
          <w:spacing w:val="-14"/>
        </w:rPr>
        <w:t xml:space="preserve"> </w:t>
      </w:r>
      <w:r>
        <w:t>by</w:t>
      </w:r>
      <w:r>
        <w:rPr>
          <w:spacing w:val="-12"/>
        </w:rPr>
        <w:t xml:space="preserve"> </w:t>
      </w:r>
      <w:r>
        <w:t>the</w:t>
      </w:r>
      <w:r>
        <w:rPr>
          <w:spacing w:val="-13"/>
        </w:rPr>
        <w:t xml:space="preserve"> </w:t>
      </w:r>
      <w:r>
        <w:rPr>
          <w:spacing w:val="-3"/>
        </w:rPr>
        <w:t>Court,</w:t>
      </w:r>
      <w:r>
        <w:rPr>
          <w:spacing w:val="-16"/>
        </w:rPr>
        <w:t xml:space="preserve"> </w:t>
      </w:r>
      <w:r>
        <w:t>the</w:t>
      </w:r>
      <w:r>
        <w:rPr>
          <w:spacing w:val="-14"/>
        </w:rPr>
        <w:t xml:space="preserve"> </w:t>
      </w:r>
      <w:r>
        <w:t>amount</w:t>
      </w:r>
      <w:r>
        <w:rPr>
          <w:spacing w:val="-14"/>
        </w:rPr>
        <w:t xml:space="preserve"> </w:t>
      </w:r>
      <w:r>
        <w:t>of</w:t>
      </w:r>
      <w:r>
        <w:rPr>
          <w:spacing w:val="-12"/>
        </w:rPr>
        <w:t xml:space="preserve"> </w:t>
      </w:r>
      <w:r>
        <w:t>the</w:t>
      </w:r>
      <w:r>
        <w:rPr>
          <w:spacing w:val="-14"/>
        </w:rPr>
        <w:t xml:space="preserve"> </w:t>
      </w:r>
      <w:r>
        <w:t>creditor’s</w:t>
      </w:r>
      <w:r>
        <w:rPr>
          <w:spacing w:val="-17"/>
        </w:rPr>
        <w:t xml:space="preserve"> </w:t>
      </w:r>
      <w:r>
        <w:t xml:space="preserve">total claim listed on </w:t>
      </w:r>
      <w:r>
        <w:rPr>
          <w:spacing w:val="-5"/>
        </w:rPr>
        <w:t xml:space="preserve">its </w:t>
      </w:r>
      <w:r>
        <w:t xml:space="preserve">proof of claim controls </w:t>
      </w:r>
      <w:r>
        <w:rPr>
          <w:spacing w:val="-3"/>
        </w:rPr>
        <w:t xml:space="preserve">over </w:t>
      </w:r>
      <w:r>
        <w:t xml:space="preserve">any contrary amount </w:t>
      </w:r>
      <w:r>
        <w:rPr>
          <w:spacing w:val="-3"/>
        </w:rPr>
        <w:t xml:space="preserve">listed </w:t>
      </w:r>
      <w:r>
        <w:t xml:space="preserve">in this paragraph. Secured </w:t>
      </w:r>
      <w:r>
        <w:rPr>
          <w:spacing w:val="-4"/>
        </w:rPr>
        <w:t>creditors</w:t>
      </w:r>
      <w:r>
        <w:rPr>
          <w:spacing w:val="5"/>
        </w:rPr>
        <w:t xml:space="preserve"> </w:t>
      </w:r>
      <w:r>
        <w:rPr>
          <w:spacing w:val="-3"/>
        </w:rPr>
        <w:t>entitled</w:t>
      </w:r>
      <w:r>
        <w:rPr>
          <w:spacing w:val="4"/>
        </w:rPr>
        <w:t xml:space="preserve"> </w:t>
      </w:r>
      <w:r>
        <w:t>to</w:t>
      </w:r>
      <w:r>
        <w:rPr>
          <w:spacing w:val="11"/>
        </w:rPr>
        <w:t xml:space="preserve"> </w:t>
      </w:r>
      <w:r>
        <w:rPr>
          <w:spacing w:val="-4"/>
        </w:rPr>
        <w:t>pre‐confirmation</w:t>
      </w:r>
      <w:r>
        <w:rPr>
          <w:spacing w:val="4"/>
        </w:rPr>
        <w:t xml:space="preserve"> </w:t>
      </w:r>
      <w:r>
        <w:rPr>
          <w:spacing w:val="-3"/>
        </w:rPr>
        <w:t>adequate</w:t>
      </w:r>
      <w:r>
        <w:rPr>
          <w:spacing w:val="6"/>
        </w:rPr>
        <w:t xml:space="preserve"> </w:t>
      </w:r>
      <w:r>
        <w:rPr>
          <w:spacing w:val="-3"/>
        </w:rPr>
        <w:t>protection</w:t>
      </w:r>
      <w:r>
        <w:rPr>
          <w:spacing w:val="3"/>
        </w:rPr>
        <w:t xml:space="preserve"> </w:t>
      </w:r>
      <w:r>
        <w:t>payments</w:t>
      </w:r>
      <w:r>
        <w:rPr>
          <w:spacing w:val="5"/>
        </w:rPr>
        <w:t xml:space="preserve"> </w:t>
      </w:r>
      <w:r>
        <w:t>will</w:t>
      </w:r>
      <w:r>
        <w:rPr>
          <w:spacing w:val="8"/>
        </w:rPr>
        <w:t xml:space="preserve"> </w:t>
      </w:r>
      <w:r>
        <w:t>receive</w:t>
      </w:r>
      <w:r>
        <w:rPr>
          <w:spacing w:val="8"/>
        </w:rPr>
        <w:t xml:space="preserve"> </w:t>
      </w:r>
      <w:r>
        <w:t>the</w:t>
      </w:r>
      <w:r>
        <w:rPr>
          <w:spacing w:val="6"/>
        </w:rPr>
        <w:t xml:space="preserve"> </w:t>
      </w:r>
      <w:r>
        <w:t>same</w:t>
      </w:r>
      <w:r>
        <w:rPr>
          <w:spacing w:val="8"/>
        </w:rPr>
        <w:t xml:space="preserve"> </w:t>
      </w:r>
      <w:r>
        <w:t>pursuant</w:t>
      </w:r>
      <w:r>
        <w:rPr>
          <w:spacing w:val="8"/>
        </w:rPr>
        <w:t xml:space="preserve"> </w:t>
      </w:r>
      <w:r>
        <w:rPr>
          <w:spacing w:val="-4"/>
        </w:rPr>
        <w:t>to</w:t>
      </w:r>
    </w:p>
    <w:p w14:paraId="67E5AAB0" w14:textId="77777777" w:rsidR="00873F1E" w:rsidRDefault="00B2701C">
      <w:pPr>
        <w:pStyle w:val="BodyText"/>
        <w:spacing w:before="4"/>
        <w:ind w:left="1320"/>
        <w:jc w:val="both"/>
      </w:pPr>
      <w:r>
        <w:t>E.D.N.C. LBR 3070‐1(c).</w:t>
      </w:r>
    </w:p>
    <w:p w14:paraId="70D21AF2" w14:textId="77777777" w:rsidR="00873F1E" w:rsidRDefault="00873F1E">
      <w:pPr>
        <w:pStyle w:val="BodyText"/>
        <w:rPr>
          <w:sz w:val="20"/>
        </w:rPr>
      </w:pPr>
    </w:p>
    <w:p w14:paraId="47609D2A" w14:textId="77777777" w:rsidR="00873F1E" w:rsidRDefault="00873F1E">
      <w:pPr>
        <w:pStyle w:val="BodyText"/>
        <w:spacing w:before="2"/>
        <w:rPr>
          <w:sz w:val="14"/>
        </w:rPr>
      </w:pPr>
    </w:p>
    <w:tbl>
      <w:tblPr>
        <w:tblW w:w="0" w:type="auto"/>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276"/>
        <w:gridCol w:w="1695"/>
        <w:gridCol w:w="1187"/>
        <w:gridCol w:w="1289"/>
        <w:gridCol w:w="1126"/>
        <w:gridCol w:w="720"/>
      </w:tblGrid>
      <w:tr w:rsidR="00873F1E" w14:paraId="07382B2C" w14:textId="77777777">
        <w:trPr>
          <w:trHeight w:val="1033"/>
        </w:trPr>
        <w:tc>
          <w:tcPr>
            <w:tcW w:w="1980" w:type="dxa"/>
            <w:shd w:val="clear" w:color="auto" w:fill="EFEFEF"/>
          </w:tcPr>
          <w:p w14:paraId="607A39C9" w14:textId="77777777" w:rsidR="00873F1E" w:rsidRDefault="00873F1E">
            <w:pPr>
              <w:pStyle w:val="TableParagraph"/>
              <w:spacing w:before="11"/>
              <w:rPr>
                <w:sz w:val="15"/>
              </w:rPr>
            </w:pPr>
          </w:p>
          <w:p w14:paraId="4C07B294" w14:textId="77777777" w:rsidR="00873F1E" w:rsidRDefault="00B2701C">
            <w:pPr>
              <w:pStyle w:val="TableParagraph"/>
              <w:ind w:left="338"/>
              <w:rPr>
                <w:b/>
                <w:sz w:val="16"/>
              </w:rPr>
            </w:pPr>
            <w:r>
              <w:rPr>
                <w:b/>
                <w:sz w:val="16"/>
              </w:rPr>
              <w:t>Creditor Name</w:t>
            </w:r>
          </w:p>
        </w:tc>
        <w:tc>
          <w:tcPr>
            <w:tcW w:w="1276" w:type="dxa"/>
            <w:shd w:val="clear" w:color="auto" w:fill="EFEFEF"/>
          </w:tcPr>
          <w:p w14:paraId="5E5ABA72" w14:textId="77777777" w:rsidR="00873F1E" w:rsidRDefault="00873F1E">
            <w:pPr>
              <w:pStyle w:val="TableParagraph"/>
              <w:spacing w:before="7"/>
              <w:rPr>
                <w:sz w:val="15"/>
              </w:rPr>
            </w:pPr>
          </w:p>
          <w:p w14:paraId="59AF89B8" w14:textId="77777777" w:rsidR="00873F1E" w:rsidRDefault="00B2701C">
            <w:pPr>
              <w:pStyle w:val="TableParagraph"/>
              <w:spacing w:line="235" w:lineRule="auto"/>
              <w:ind w:left="231" w:right="210"/>
              <w:jc w:val="center"/>
              <w:rPr>
                <w:b/>
                <w:sz w:val="16"/>
              </w:rPr>
            </w:pPr>
            <w:r>
              <w:rPr>
                <w:b/>
                <w:sz w:val="16"/>
              </w:rPr>
              <w:t>Estimated Amount</w:t>
            </w:r>
          </w:p>
          <w:p w14:paraId="3E433DAC" w14:textId="77777777" w:rsidR="00873F1E" w:rsidRDefault="00B2701C">
            <w:pPr>
              <w:pStyle w:val="TableParagraph"/>
              <w:spacing w:line="235" w:lineRule="auto"/>
              <w:ind w:left="231" w:right="211"/>
              <w:jc w:val="center"/>
              <w:rPr>
                <w:b/>
                <w:sz w:val="16"/>
              </w:rPr>
            </w:pPr>
            <w:r>
              <w:rPr>
                <w:b/>
                <w:sz w:val="16"/>
              </w:rPr>
              <w:t>of Creditor’s Total Claim</w:t>
            </w:r>
          </w:p>
        </w:tc>
        <w:tc>
          <w:tcPr>
            <w:tcW w:w="1695" w:type="dxa"/>
            <w:shd w:val="clear" w:color="auto" w:fill="EFEFEF"/>
          </w:tcPr>
          <w:p w14:paraId="34A1C38E" w14:textId="77777777" w:rsidR="00873F1E" w:rsidRDefault="00873F1E">
            <w:pPr>
              <w:pStyle w:val="TableParagraph"/>
              <w:spacing w:before="11"/>
              <w:rPr>
                <w:sz w:val="15"/>
              </w:rPr>
            </w:pPr>
          </w:p>
          <w:p w14:paraId="3CD7F0C8" w14:textId="77777777" w:rsidR="00873F1E" w:rsidRDefault="00B2701C">
            <w:pPr>
              <w:pStyle w:val="TableParagraph"/>
              <w:ind w:left="541"/>
              <w:rPr>
                <w:b/>
                <w:sz w:val="16"/>
              </w:rPr>
            </w:pPr>
            <w:r>
              <w:rPr>
                <w:b/>
                <w:sz w:val="16"/>
              </w:rPr>
              <w:t>Collateral</w:t>
            </w:r>
          </w:p>
        </w:tc>
        <w:tc>
          <w:tcPr>
            <w:tcW w:w="1187" w:type="dxa"/>
            <w:shd w:val="clear" w:color="auto" w:fill="EFEFEF"/>
          </w:tcPr>
          <w:p w14:paraId="433D0C76" w14:textId="77777777" w:rsidR="00873F1E" w:rsidRDefault="00873F1E">
            <w:pPr>
              <w:pStyle w:val="TableParagraph"/>
              <w:spacing w:before="11"/>
              <w:rPr>
                <w:sz w:val="15"/>
              </w:rPr>
            </w:pPr>
          </w:p>
          <w:p w14:paraId="1813E29C" w14:textId="77777777" w:rsidR="00873F1E" w:rsidRDefault="00B2701C">
            <w:pPr>
              <w:pStyle w:val="TableParagraph"/>
              <w:ind w:left="307" w:right="210" w:firstLine="43"/>
              <w:rPr>
                <w:b/>
                <w:sz w:val="16"/>
              </w:rPr>
            </w:pPr>
            <w:r>
              <w:rPr>
                <w:b/>
                <w:sz w:val="16"/>
              </w:rPr>
              <w:t>Value of Collateral</w:t>
            </w:r>
          </w:p>
        </w:tc>
        <w:tc>
          <w:tcPr>
            <w:tcW w:w="1289" w:type="dxa"/>
            <w:shd w:val="clear" w:color="auto" w:fill="EFEFEF"/>
          </w:tcPr>
          <w:p w14:paraId="4DE9490C" w14:textId="77777777" w:rsidR="00873F1E" w:rsidRDefault="00873F1E">
            <w:pPr>
              <w:pStyle w:val="TableParagraph"/>
              <w:spacing w:before="7"/>
              <w:rPr>
                <w:sz w:val="15"/>
              </w:rPr>
            </w:pPr>
          </w:p>
          <w:p w14:paraId="09A42B0D" w14:textId="3F0432CB" w:rsidR="00873F1E" w:rsidRDefault="00B2701C">
            <w:pPr>
              <w:pStyle w:val="TableParagraph"/>
              <w:spacing w:line="235" w:lineRule="auto"/>
              <w:ind w:left="121" w:firstLine="172"/>
              <w:rPr>
                <w:b/>
                <w:sz w:val="16"/>
              </w:rPr>
            </w:pPr>
            <w:r>
              <w:rPr>
                <w:b/>
                <w:sz w:val="16"/>
              </w:rPr>
              <w:t>Amount of Claims Senior to Creditor’s</w:t>
            </w:r>
            <w:r w:rsidR="00372D07">
              <w:rPr>
                <w:b/>
                <w:sz w:val="16"/>
              </w:rPr>
              <w:t xml:space="preserve"> </w:t>
            </w:r>
            <w:r>
              <w:rPr>
                <w:b/>
                <w:sz w:val="16"/>
              </w:rPr>
              <w:t>Claim</w:t>
            </w:r>
          </w:p>
        </w:tc>
        <w:tc>
          <w:tcPr>
            <w:tcW w:w="1126" w:type="dxa"/>
            <w:shd w:val="clear" w:color="auto" w:fill="EFEFEF"/>
          </w:tcPr>
          <w:p w14:paraId="7A145574" w14:textId="77777777" w:rsidR="00873F1E" w:rsidRDefault="00873F1E">
            <w:pPr>
              <w:pStyle w:val="TableParagraph"/>
              <w:spacing w:before="7"/>
              <w:rPr>
                <w:sz w:val="15"/>
              </w:rPr>
            </w:pPr>
          </w:p>
          <w:p w14:paraId="791F4B22" w14:textId="77777777" w:rsidR="00873F1E" w:rsidRDefault="00B2701C">
            <w:pPr>
              <w:pStyle w:val="TableParagraph"/>
              <w:spacing w:line="235" w:lineRule="auto"/>
              <w:ind w:left="212" w:right="190"/>
              <w:jc w:val="center"/>
              <w:rPr>
                <w:b/>
                <w:sz w:val="16"/>
              </w:rPr>
            </w:pPr>
            <w:r>
              <w:rPr>
                <w:b/>
                <w:sz w:val="16"/>
              </w:rPr>
              <w:t>Amount of Secured Claim</w:t>
            </w:r>
          </w:p>
        </w:tc>
        <w:tc>
          <w:tcPr>
            <w:tcW w:w="720" w:type="dxa"/>
            <w:shd w:val="clear" w:color="auto" w:fill="EFEFEF"/>
          </w:tcPr>
          <w:p w14:paraId="40924B44" w14:textId="77777777" w:rsidR="00873F1E" w:rsidRDefault="00873F1E">
            <w:pPr>
              <w:pStyle w:val="TableParagraph"/>
              <w:spacing w:before="11"/>
              <w:rPr>
                <w:sz w:val="15"/>
              </w:rPr>
            </w:pPr>
          </w:p>
          <w:p w14:paraId="475E498B" w14:textId="77777777" w:rsidR="00873F1E" w:rsidRDefault="00B2701C">
            <w:pPr>
              <w:pStyle w:val="TableParagraph"/>
              <w:ind w:left="172" w:hanging="60"/>
              <w:rPr>
                <w:b/>
                <w:sz w:val="16"/>
              </w:rPr>
            </w:pPr>
            <w:r>
              <w:rPr>
                <w:b/>
                <w:w w:val="95"/>
                <w:sz w:val="16"/>
              </w:rPr>
              <w:t xml:space="preserve">Interest </w:t>
            </w:r>
            <w:r>
              <w:rPr>
                <w:b/>
                <w:sz w:val="16"/>
              </w:rPr>
              <w:t>Rate</w:t>
            </w:r>
          </w:p>
        </w:tc>
      </w:tr>
      <w:tr w:rsidR="00873F1E" w14:paraId="35522F70" w14:textId="77777777">
        <w:trPr>
          <w:trHeight w:val="406"/>
        </w:trPr>
        <w:tc>
          <w:tcPr>
            <w:tcW w:w="1980" w:type="dxa"/>
          </w:tcPr>
          <w:p w14:paraId="10DCEA04" w14:textId="77777777" w:rsidR="00873F1E" w:rsidRDefault="00873F1E">
            <w:pPr>
              <w:pStyle w:val="TableParagraph"/>
              <w:rPr>
                <w:rFonts w:ascii="Times New Roman"/>
                <w:sz w:val="20"/>
              </w:rPr>
            </w:pPr>
          </w:p>
        </w:tc>
        <w:tc>
          <w:tcPr>
            <w:tcW w:w="1276" w:type="dxa"/>
          </w:tcPr>
          <w:p w14:paraId="060A4352" w14:textId="77777777" w:rsidR="00873F1E" w:rsidRDefault="00B2701C">
            <w:pPr>
              <w:pStyle w:val="TableParagraph"/>
              <w:spacing w:before="2"/>
              <w:ind w:left="127"/>
              <w:rPr>
                <w:b/>
                <w:sz w:val="16"/>
              </w:rPr>
            </w:pPr>
            <w:r>
              <w:rPr>
                <w:b/>
                <w:w w:val="99"/>
                <w:sz w:val="16"/>
              </w:rPr>
              <w:t>$</w:t>
            </w:r>
          </w:p>
        </w:tc>
        <w:tc>
          <w:tcPr>
            <w:tcW w:w="1695" w:type="dxa"/>
          </w:tcPr>
          <w:p w14:paraId="52C5462D" w14:textId="77777777" w:rsidR="00873F1E" w:rsidRDefault="00873F1E">
            <w:pPr>
              <w:pStyle w:val="TableParagraph"/>
              <w:rPr>
                <w:rFonts w:ascii="Times New Roman"/>
                <w:sz w:val="20"/>
              </w:rPr>
            </w:pPr>
          </w:p>
        </w:tc>
        <w:tc>
          <w:tcPr>
            <w:tcW w:w="1187" w:type="dxa"/>
          </w:tcPr>
          <w:p w14:paraId="75221EAF" w14:textId="77777777" w:rsidR="00873F1E" w:rsidRDefault="00B2701C">
            <w:pPr>
              <w:pStyle w:val="TableParagraph"/>
              <w:ind w:left="52"/>
              <w:rPr>
                <w:b/>
                <w:sz w:val="16"/>
              </w:rPr>
            </w:pPr>
            <w:r>
              <w:rPr>
                <w:b/>
                <w:w w:val="99"/>
                <w:sz w:val="16"/>
              </w:rPr>
              <w:t>$</w:t>
            </w:r>
          </w:p>
        </w:tc>
        <w:tc>
          <w:tcPr>
            <w:tcW w:w="1289" w:type="dxa"/>
          </w:tcPr>
          <w:p w14:paraId="390026D2" w14:textId="77777777" w:rsidR="00873F1E" w:rsidRDefault="00B2701C">
            <w:pPr>
              <w:pStyle w:val="TableParagraph"/>
              <w:spacing w:before="2"/>
              <w:ind w:left="65"/>
              <w:rPr>
                <w:b/>
                <w:sz w:val="16"/>
              </w:rPr>
            </w:pPr>
            <w:r>
              <w:rPr>
                <w:b/>
                <w:w w:val="99"/>
                <w:sz w:val="16"/>
              </w:rPr>
              <w:t>$</w:t>
            </w:r>
          </w:p>
        </w:tc>
        <w:tc>
          <w:tcPr>
            <w:tcW w:w="1126" w:type="dxa"/>
          </w:tcPr>
          <w:p w14:paraId="55DE1AE2" w14:textId="77777777" w:rsidR="00873F1E" w:rsidRDefault="00B2701C">
            <w:pPr>
              <w:pStyle w:val="TableParagraph"/>
              <w:spacing w:before="2"/>
              <w:ind w:left="111"/>
              <w:rPr>
                <w:b/>
                <w:sz w:val="16"/>
              </w:rPr>
            </w:pPr>
            <w:r>
              <w:rPr>
                <w:b/>
                <w:w w:val="99"/>
                <w:sz w:val="16"/>
              </w:rPr>
              <w:t>$</w:t>
            </w:r>
          </w:p>
        </w:tc>
        <w:tc>
          <w:tcPr>
            <w:tcW w:w="720" w:type="dxa"/>
          </w:tcPr>
          <w:p w14:paraId="44BA2CB7" w14:textId="77777777" w:rsidR="00873F1E" w:rsidRDefault="00B2701C">
            <w:pPr>
              <w:pStyle w:val="TableParagraph"/>
              <w:ind w:right="-29"/>
              <w:jc w:val="right"/>
              <w:rPr>
                <w:b/>
                <w:sz w:val="16"/>
              </w:rPr>
            </w:pPr>
            <w:r>
              <w:rPr>
                <w:b/>
                <w:w w:val="99"/>
                <w:sz w:val="16"/>
              </w:rPr>
              <w:t>%</w:t>
            </w:r>
          </w:p>
        </w:tc>
      </w:tr>
    </w:tbl>
    <w:p w14:paraId="2CF2B60D" w14:textId="77777777" w:rsidR="00873F1E" w:rsidRDefault="00873F1E">
      <w:pPr>
        <w:pStyle w:val="BodyText"/>
        <w:spacing w:before="3"/>
        <w:rPr>
          <w:sz w:val="14"/>
        </w:rPr>
      </w:pPr>
    </w:p>
    <w:p w14:paraId="763EECCE" w14:textId="77777777" w:rsidR="00873F1E" w:rsidRDefault="00B2701C">
      <w:pPr>
        <w:spacing w:before="56"/>
        <w:ind w:left="1094"/>
        <w:rPr>
          <w:i/>
        </w:rPr>
      </w:pPr>
      <w:r>
        <w:rPr>
          <w:i/>
        </w:rPr>
        <w:t>Insert additional claims, as needed</w:t>
      </w:r>
    </w:p>
    <w:p w14:paraId="670FA41A" w14:textId="77777777" w:rsidR="00873F1E" w:rsidRDefault="00873F1E">
      <w:pPr>
        <w:pStyle w:val="BodyText"/>
        <w:spacing w:before="2"/>
        <w:rPr>
          <w:i/>
          <w:sz w:val="19"/>
        </w:rPr>
      </w:pPr>
    </w:p>
    <w:p w14:paraId="5E1770A8" w14:textId="77777777" w:rsidR="00873F1E" w:rsidRDefault="00B2701C">
      <w:pPr>
        <w:pStyle w:val="ListParagraph"/>
        <w:numPr>
          <w:ilvl w:val="1"/>
          <w:numId w:val="12"/>
        </w:numPr>
        <w:tabs>
          <w:tab w:val="left" w:pos="1318"/>
          <w:tab w:val="left" w:pos="1319"/>
        </w:tabs>
        <w:ind w:left="1318" w:hanging="932"/>
        <w:jc w:val="left"/>
        <w:rPr>
          <w:i/>
          <w:sz w:val="24"/>
        </w:rPr>
      </w:pPr>
      <w:r>
        <w:rPr>
          <w:b/>
          <w:spacing w:val="-4"/>
          <w:sz w:val="24"/>
        </w:rPr>
        <w:t>Claims</w:t>
      </w:r>
      <w:r>
        <w:rPr>
          <w:b/>
          <w:spacing w:val="-16"/>
          <w:sz w:val="24"/>
        </w:rPr>
        <w:t xml:space="preserve"> </w:t>
      </w:r>
      <w:r>
        <w:rPr>
          <w:b/>
          <w:spacing w:val="-9"/>
          <w:sz w:val="24"/>
        </w:rPr>
        <w:t>Excluded</w:t>
      </w:r>
      <w:r>
        <w:rPr>
          <w:b/>
          <w:spacing w:val="-33"/>
          <w:sz w:val="24"/>
        </w:rPr>
        <w:t xml:space="preserve"> </w:t>
      </w:r>
      <w:r>
        <w:rPr>
          <w:b/>
          <w:spacing w:val="-8"/>
          <w:sz w:val="24"/>
        </w:rPr>
        <w:t>from</w:t>
      </w:r>
      <w:r>
        <w:rPr>
          <w:b/>
          <w:spacing w:val="-32"/>
          <w:sz w:val="24"/>
        </w:rPr>
        <w:t xml:space="preserve"> </w:t>
      </w:r>
      <w:r>
        <w:rPr>
          <w:b/>
          <w:spacing w:val="-3"/>
          <w:sz w:val="24"/>
        </w:rPr>
        <w:t>11</w:t>
      </w:r>
      <w:r>
        <w:rPr>
          <w:b/>
          <w:spacing w:val="-30"/>
          <w:sz w:val="24"/>
        </w:rPr>
        <w:t xml:space="preserve"> </w:t>
      </w:r>
      <w:r>
        <w:rPr>
          <w:b/>
          <w:spacing w:val="-9"/>
          <w:sz w:val="24"/>
        </w:rPr>
        <w:t>U.S.C.</w:t>
      </w:r>
      <w:r>
        <w:rPr>
          <w:b/>
          <w:spacing w:val="-34"/>
          <w:sz w:val="24"/>
        </w:rPr>
        <w:t xml:space="preserve"> </w:t>
      </w:r>
      <w:r>
        <w:rPr>
          <w:b/>
          <w:sz w:val="24"/>
        </w:rPr>
        <w:t>§</w:t>
      </w:r>
      <w:r>
        <w:rPr>
          <w:b/>
          <w:spacing w:val="-22"/>
          <w:sz w:val="24"/>
        </w:rPr>
        <w:t xml:space="preserve"> </w:t>
      </w:r>
      <w:r>
        <w:rPr>
          <w:b/>
          <w:spacing w:val="-11"/>
          <w:sz w:val="24"/>
        </w:rPr>
        <w:t>506(a).</w:t>
      </w:r>
      <w:r>
        <w:rPr>
          <w:b/>
          <w:spacing w:val="-28"/>
          <w:sz w:val="24"/>
        </w:rPr>
        <w:t xml:space="preserve"> </w:t>
      </w:r>
      <w:r>
        <w:rPr>
          <w:i/>
        </w:rPr>
        <w:t>(Check</w:t>
      </w:r>
      <w:r>
        <w:rPr>
          <w:i/>
          <w:spacing w:val="-12"/>
        </w:rPr>
        <w:t xml:space="preserve"> </w:t>
      </w:r>
      <w:r>
        <w:rPr>
          <w:i/>
        </w:rPr>
        <w:t>one.)</w:t>
      </w:r>
    </w:p>
    <w:p w14:paraId="4449B67F" w14:textId="77777777" w:rsidR="00873F1E" w:rsidRDefault="00873F1E">
      <w:pPr>
        <w:pStyle w:val="BodyText"/>
        <w:rPr>
          <w:i/>
          <w:sz w:val="23"/>
        </w:rPr>
      </w:pPr>
    </w:p>
    <w:p w14:paraId="5AEAFB54" w14:textId="77777777" w:rsidR="00873F1E" w:rsidRDefault="00B2701C">
      <w:pPr>
        <w:pStyle w:val="ListParagraph"/>
        <w:numPr>
          <w:ilvl w:val="0"/>
          <w:numId w:val="8"/>
        </w:numPr>
        <w:tabs>
          <w:tab w:val="left" w:pos="1558"/>
        </w:tabs>
        <w:ind w:hanging="247"/>
        <w:rPr>
          <w:i/>
        </w:rPr>
      </w:pPr>
      <w:r>
        <w:rPr>
          <w:b/>
        </w:rPr>
        <w:t>None.</w:t>
      </w:r>
      <w:r>
        <w:rPr>
          <w:b/>
          <w:spacing w:val="-15"/>
        </w:rPr>
        <w:t xml:space="preserve"> </w:t>
      </w:r>
      <w:r>
        <w:rPr>
          <w:i/>
        </w:rPr>
        <w:t>If</w:t>
      </w:r>
      <w:r>
        <w:rPr>
          <w:i/>
          <w:spacing w:val="-12"/>
        </w:rPr>
        <w:t xml:space="preserve"> </w:t>
      </w:r>
      <w:r>
        <w:rPr>
          <w:i/>
        </w:rPr>
        <w:t>“None”</w:t>
      </w:r>
      <w:r>
        <w:rPr>
          <w:i/>
          <w:spacing w:val="-10"/>
        </w:rPr>
        <w:t xml:space="preserve"> </w:t>
      </w:r>
      <w:r>
        <w:rPr>
          <w:i/>
        </w:rPr>
        <w:t>is</w:t>
      </w:r>
      <w:r>
        <w:rPr>
          <w:i/>
          <w:spacing w:val="-13"/>
        </w:rPr>
        <w:t xml:space="preserve"> </w:t>
      </w:r>
      <w:r>
        <w:rPr>
          <w:i/>
        </w:rPr>
        <w:t>checked,</w:t>
      </w:r>
      <w:r>
        <w:rPr>
          <w:i/>
          <w:spacing w:val="-8"/>
        </w:rPr>
        <w:t xml:space="preserve"> </w:t>
      </w:r>
      <w:r>
        <w:rPr>
          <w:i/>
        </w:rPr>
        <w:t>the</w:t>
      </w:r>
      <w:r>
        <w:rPr>
          <w:i/>
          <w:spacing w:val="-12"/>
        </w:rPr>
        <w:t xml:space="preserve"> </w:t>
      </w:r>
      <w:r>
        <w:rPr>
          <w:i/>
        </w:rPr>
        <w:t>rest</w:t>
      </w:r>
      <w:r>
        <w:rPr>
          <w:i/>
          <w:spacing w:val="-10"/>
        </w:rPr>
        <w:t xml:space="preserve"> </w:t>
      </w:r>
      <w:r>
        <w:rPr>
          <w:i/>
        </w:rPr>
        <w:t>of</w:t>
      </w:r>
      <w:r>
        <w:rPr>
          <w:i/>
          <w:spacing w:val="-9"/>
        </w:rPr>
        <w:t xml:space="preserve"> </w:t>
      </w:r>
      <w:r>
        <w:rPr>
          <w:i/>
        </w:rPr>
        <w:t>§</w:t>
      </w:r>
      <w:r>
        <w:rPr>
          <w:i/>
          <w:spacing w:val="-10"/>
        </w:rPr>
        <w:t xml:space="preserve"> </w:t>
      </w:r>
      <w:r>
        <w:rPr>
          <w:i/>
        </w:rPr>
        <w:t>3.4</w:t>
      </w:r>
      <w:r>
        <w:rPr>
          <w:i/>
          <w:spacing w:val="-10"/>
        </w:rPr>
        <w:t xml:space="preserve"> </w:t>
      </w:r>
      <w:r>
        <w:rPr>
          <w:i/>
        </w:rPr>
        <w:t>need</w:t>
      </w:r>
      <w:r>
        <w:rPr>
          <w:i/>
          <w:spacing w:val="-10"/>
        </w:rPr>
        <w:t xml:space="preserve"> </w:t>
      </w:r>
      <w:r>
        <w:rPr>
          <w:i/>
        </w:rPr>
        <w:t>not</w:t>
      </w:r>
      <w:r>
        <w:rPr>
          <w:i/>
          <w:spacing w:val="-11"/>
        </w:rPr>
        <w:t xml:space="preserve"> </w:t>
      </w:r>
      <w:r>
        <w:rPr>
          <w:i/>
        </w:rPr>
        <w:t>be</w:t>
      </w:r>
      <w:r>
        <w:rPr>
          <w:i/>
          <w:spacing w:val="-15"/>
        </w:rPr>
        <w:t xml:space="preserve"> </w:t>
      </w:r>
      <w:r>
        <w:rPr>
          <w:i/>
        </w:rPr>
        <w:t>completed</w:t>
      </w:r>
      <w:r>
        <w:rPr>
          <w:i/>
          <w:spacing w:val="-6"/>
        </w:rPr>
        <w:t xml:space="preserve"> </w:t>
      </w:r>
      <w:r>
        <w:rPr>
          <w:i/>
        </w:rPr>
        <w:t>or</w:t>
      </w:r>
      <w:r>
        <w:rPr>
          <w:i/>
          <w:spacing w:val="-11"/>
        </w:rPr>
        <w:t xml:space="preserve"> </w:t>
      </w:r>
      <w:r>
        <w:rPr>
          <w:i/>
        </w:rPr>
        <w:t>reproduced.</w:t>
      </w:r>
    </w:p>
    <w:p w14:paraId="03B8B384" w14:textId="77777777" w:rsidR="00873F1E" w:rsidRDefault="00873F1E">
      <w:pPr>
        <w:pStyle w:val="BodyText"/>
        <w:spacing w:before="1"/>
        <w:rPr>
          <w:i/>
          <w:sz w:val="21"/>
        </w:rPr>
      </w:pPr>
    </w:p>
    <w:p w14:paraId="5FCB74F1" w14:textId="77777777" w:rsidR="00873F1E" w:rsidRDefault="00B2701C">
      <w:pPr>
        <w:pStyle w:val="BodyText"/>
        <w:spacing w:before="1"/>
        <w:ind w:left="1564"/>
      </w:pPr>
      <w:r>
        <w:t>The claims listed below:</w:t>
      </w:r>
    </w:p>
    <w:p w14:paraId="1B521EEA" w14:textId="77777777" w:rsidR="00873F1E" w:rsidRDefault="00B2701C">
      <w:pPr>
        <w:pStyle w:val="ListParagraph"/>
        <w:numPr>
          <w:ilvl w:val="0"/>
          <w:numId w:val="7"/>
        </w:numPr>
        <w:tabs>
          <w:tab w:val="left" w:pos="1950"/>
        </w:tabs>
        <w:ind w:right="873"/>
      </w:pPr>
      <w:r>
        <w:t xml:space="preserve">were incurred within 910 </w:t>
      </w:r>
      <w:r>
        <w:rPr>
          <w:spacing w:val="-3"/>
        </w:rPr>
        <w:t xml:space="preserve">days </w:t>
      </w:r>
      <w:r>
        <w:t xml:space="preserve">before the petition date and </w:t>
      </w:r>
      <w:r>
        <w:rPr>
          <w:spacing w:val="-5"/>
        </w:rPr>
        <w:t xml:space="preserve">are </w:t>
      </w:r>
      <w:r>
        <w:t>secured by a purchase money security</w:t>
      </w:r>
      <w:r>
        <w:rPr>
          <w:spacing w:val="-15"/>
        </w:rPr>
        <w:t xml:space="preserve"> </w:t>
      </w:r>
      <w:r>
        <w:t>interest</w:t>
      </w:r>
      <w:r>
        <w:rPr>
          <w:spacing w:val="-18"/>
        </w:rPr>
        <w:t xml:space="preserve"> </w:t>
      </w:r>
      <w:r>
        <w:t>in</w:t>
      </w:r>
      <w:r>
        <w:rPr>
          <w:spacing w:val="-16"/>
        </w:rPr>
        <w:t xml:space="preserve"> </w:t>
      </w:r>
      <w:r>
        <w:t>a</w:t>
      </w:r>
      <w:r>
        <w:rPr>
          <w:spacing w:val="-15"/>
        </w:rPr>
        <w:t xml:space="preserve"> </w:t>
      </w:r>
      <w:r>
        <w:t>motor</w:t>
      </w:r>
      <w:r>
        <w:rPr>
          <w:spacing w:val="-14"/>
        </w:rPr>
        <w:t xml:space="preserve"> </w:t>
      </w:r>
      <w:r>
        <w:t>vehicle</w:t>
      </w:r>
      <w:r>
        <w:rPr>
          <w:spacing w:val="-17"/>
        </w:rPr>
        <w:t xml:space="preserve"> </w:t>
      </w:r>
      <w:r>
        <w:t>acquired</w:t>
      </w:r>
      <w:r>
        <w:rPr>
          <w:spacing w:val="-16"/>
        </w:rPr>
        <w:t xml:space="preserve"> </w:t>
      </w:r>
      <w:r>
        <w:t>for</w:t>
      </w:r>
      <w:r>
        <w:rPr>
          <w:spacing w:val="-16"/>
        </w:rPr>
        <w:t xml:space="preserve"> </w:t>
      </w:r>
      <w:r>
        <w:t>the</w:t>
      </w:r>
      <w:r>
        <w:rPr>
          <w:spacing w:val="-13"/>
        </w:rPr>
        <w:t xml:space="preserve"> </w:t>
      </w:r>
      <w:r>
        <w:t>personal</w:t>
      </w:r>
      <w:r>
        <w:rPr>
          <w:spacing w:val="-15"/>
        </w:rPr>
        <w:t xml:space="preserve"> </w:t>
      </w:r>
      <w:r>
        <w:t>use</w:t>
      </w:r>
      <w:r>
        <w:rPr>
          <w:spacing w:val="-19"/>
        </w:rPr>
        <w:t xml:space="preserve"> </w:t>
      </w:r>
      <w:r>
        <w:t>of</w:t>
      </w:r>
      <w:r>
        <w:rPr>
          <w:spacing w:val="-13"/>
        </w:rPr>
        <w:t xml:space="preserve"> </w:t>
      </w:r>
      <w:r>
        <w:t>the</w:t>
      </w:r>
      <w:r>
        <w:rPr>
          <w:spacing w:val="-13"/>
        </w:rPr>
        <w:t xml:space="preserve"> </w:t>
      </w:r>
      <w:r>
        <w:rPr>
          <w:spacing w:val="-3"/>
        </w:rPr>
        <w:t>Debtor(s)</w:t>
      </w:r>
      <w:r>
        <w:rPr>
          <w:spacing w:val="-13"/>
        </w:rPr>
        <w:t xml:space="preserve"> </w:t>
      </w:r>
      <w:r>
        <w:t>(“910</w:t>
      </w:r>
      <w:r>
        <w:rPr>
          <w:spacing w:val="-12"/>
        </w:rPr>
        <w:t xml:space="preserve"> </w:t>
      </w:r>
      <w:r>
        <w:rPr>
          <w:spacing w:val="-3"/>
        </w:rPr>
        <w:t>Claims”),</w:t>
      </w:r>
    </w:p>
    <w:p w14:paraId="3878B6EC" w14:textId="77777777" w:rsidR="00873F1E" w:rsidRDefault="00B2701C">
      <w:pPr>
        <w:pStyle w:val="ListParagraph"/>
        <w:numPr>
          <w:ilvl w:val="0"/>
          <w:numId w:val="7"/>
        </w:numPr>
        <w:tabs>
          <w:tab w:val="left" w:pos="1950"/>
        </w:tabs>
        <w:ind w:right="916" w:hanging="361"/>
      </w:pPr>
      <w:r>
        <w:rPr>
          <w:spacing w:val="-4"/>
        </w:rPr>
        <w:t>were</w:t>
      </w:r>
      <w:r>
        <w:rPr>
          <w:spacing w:val="-13"/>
        </w:rPr>
        <w:t xml:space="preserve"> </w:t>
      </w:r>
      <w:r>
        <w:t>incurred</w:t>
      </w:r>
      <w:r>
        <w:rPr>
          <w:spacing w:val="-2"/>
        </w:rPr>
        <w:t xml:space="preserve"> </w:t>
      </w:r>
      <w:r>
        <w:t>within</w:t>
      </w:r>
      <w:r>
        <w:rPr>
          <w:spacing w:val="-3"/>
        </w:rPr>
        <w:t xml:space="preserve"> </w:t>
      </w:r>
      <w:r>
        <w:t>1</w:t>
      </w:r>
      <w:r>
        <w:rPr>
          <w:spacing w:val="-1"/>
        </w:rPr>
        <w:t xml:space="preserve"> </w:t>
      </w:r>
      <w:r>
        <w:t>year</w:t>
      </w:r>
      <w:r>
        <w:rPr>
          <w:spacing w:val="-3"/>
        </w:rPr>
        <w:t xml:space="preserve"> </w:t>
      </w:r>
      <w:r>
        <w:t>of</w:t>
      </w:r>
      <w:r>
        <w:rPr>
          <w:spacing w:val="-2"/>
        </w:rPr>
        <w:t xml:space="preserve"> </w:t>
      </w:r>
      <w:r>
        <w:t>the</w:t>
      </w:r>
      <w:r>
        <w:rPr>
          <w:spacing w:val="-2"/>
        </w:rPr>
        <w:t xml:space="preserve"> </w:t>
      </w:r>
      <w:r>
        <w:rPr>
          <w:spacing w:val="-3"/>
        </w:rPr>
        <w:t>petition</w:t>
      </w:r>
      <w:r>
        <w:rPr>
          <w:spacing w:val="-8"/>
        </w:rPr>
        <w:t xml:space="preserve"> </w:t>
      </w:r>
      <w:r>
        <w:t>date</w:t>
      </w:r>
      <w:r>
        <w:rPr>
          <w:spacing w:val="-2"/>
        </w:rPr>
        <w:t xml:space="preserve"> </w:t>
      </w:r>
      <w:r>
        <w:t xml:space="preserve">and </w:t>
      </w:r>
      <w:r>
        <w:rPr>
          <w:spacing w:val="-5"/>
        </w:rPr>
        <w:t>are</w:t>
      </w:r>
      <w:r>
        <w:rPr>
          <w:spacing w:val="-16"/>
        </w:rPr>
        <w:t xml:space="preserve"> </w:t>
      </w:r>
      <w:r>
        <w:t>secured</w:t>
      </w:r>
      <w:r>
        <w:rPr>
          <w:spacing w:val="-2"/>
        </w:rPr>
        <w:t xml:space="preserve"> </w:t>
      </w:r>
      <w:r>
        <w:t>by</w:t>
      </w:r>
      <w:r>
        <w:rPr>
          <w:spacing w:val="-3"/>
        </w:rPr>
        <w:t xml:space="preserve"> </w:t>
      </w:r>
      <w:r>
        <w:t>a</w:t>
      </w:r>
      <w:r>
        <w:rPr>
          <w:spacing w:val="-2"/>
        </w:rPr>
        <w:t xml:space="preserve"> </w:t>
      </w:r>
      <w:r>
        <w:t>purchase</w:t>
      </w:r>
      <w:r>
        <w:rPr>
          <w:spacing w:val="-2"/>
        </w:rPr>
        <w:t xml:space="preserve"> </w:t>
      </w:r>
      <w:r>
        <w:t>money</w:t>
      </w:r>
      <w:r>
        <w:rPr>
          <w:spacing w:val="-2"/>
        </w:rPr>
        <w:t xml:space="preserve"> </w:t>
      </w:r>
      <w:r>
        <w:t xml:space="preserve">security interest in any </w:t>
      </w:r>
      <w:r>
        <w:rPr>
          <w:spacing w:val="-3"/>
        </w:rPr>
        <w:t xml:space="preserve">other </w:t>
      </w:r>
      <w:r>
        <w:t>thing of value (“1‐Year Claims”),</w:t>
      </w:r>
      <w:r>
        <w:rPr>
          <w:spacing w:val="-10"/>
        </w:rPr>
        <w:t xml:space="preserve"> </w:t>
      </w:r>
      <w:r>
        <w:t>or</w:t>
      </w:r>
    </w:p>
    <w:p w14:paraId="0A0E5341" w14:textId="77777777" w:rsidR="00873F1E" w:rsidRDefault="00B2701C">
      <w:pPr>
        <w:pStyle w:val="ListParagraph"/>
        <w:numPr>
          <w:ilvl w:val="0"/>
          <w:numId w:val="7"/>
        </w:numPr>
        <w:tabs>
          <w:tab w:val="left" w:pos="1934"/>
        </w:tabs>
        <w:spacing w:line="268" w:lineRule="exact"/>
        <w:ind w:left="1933" w:hanging="344"/>
      </w:pPr>
      <w:r>
        <w:t>are debts the Debtor(s) otherwise propose to pay in full (“Other</w:t>
      </w:r>
      <w:r>
        <w:rPr>
          <w:spacing w:val="-23"/>
        </w:rPr>
        <w:t xml:space="preserve"> </w:t>
      </w:r>
      <w:r>
        <w:t>Claims”).</w:t>
      </w:r>
    </w:p>
    <w:p w14:paraId="629C9E15" w14:textId="77777777" w:rsidR="00873F1E" w:rsidRDefault="00873F1E">
      <w:pPr>
        <w:pStyle w:val="BodyText"/>
        <w:spacing w:before="11"/>
        <w:rPr>
          <w:sz w:val="24"/>
        </w:rPr>
      </w:pPr>
    </w:p>
    <w:p w14:paraId="2D6971AF" w14:textId="77777777" w:rsidR="00873F1E" w:rsidRDefault="00B2701C">
      <w:pPr>
        <w:pStyle w:val="BodyText"/>
        <w:ind w:left="1548" w:right="730"/>
        <w:jc w:val="both"/>
      </w:pPr>
      <w:r>
        <w:t>These</w:t>
      </w:r>
      <w:r>
        <w:rPr>
          <w:spacing w:val="-10"/>
        </w:rPr>
        <w:t xml:space="preserve"> </w:t>
      </w:r>
      <w:r>
        <w:t>claims</w:t>
      </w:r>
      <w:r>
        <w:rPr>
          <w:spacing w:val="-8"/>
        </w:rPr>
        <w:t xml:space="preserve"> </w:t>
      </w:r>
      <w:r>
        <w:t>will</w:t>
      </w:r>
      <w:r>
        <w:rPr>
          <w:spacing w:val="19"/>
        </w:rPr>
        <w:t xml:space="preserve"> </w:t>
      </w:r>
      <w:r>
        <w:t>be</w:t>
      </w:r>
      <w:r>
        <w:rPr>
          <w:spacing w:val="-11"/>
        </w:rPr>
        <w:t xml:space="preserve"> </w:t>
      </w:r>
      <w:r>
        <w:t>paid</w:t>
      </w:r>
      <w:r>
        <w:rPr>
          <w:spacing w:val="-10"/>
        </w:rPr>
        <w:t xml:space="preserve"> </w:t>
      </w:r>
      <w:r>
        <w:t>in</w:t>
      </w:r>
      <w:r>
        <w:rPr>
          <w:spacing w:val="-10"/>
        </w:rPr>
        <w:t xml:space="preserve"> </w:t>
      </w:r>
      <w:r>
        <w:t>full</w:t>
      </w:r>
      <w:r>
        <w:rPr>
          <w:spacing w:val="-5"/>
        </w:rPr>
        <w:t xml:space="preserve"> </w:t>
      </w:r>
      <w:r>
        <w:rPr>
          <w:spacing w:val="-3"/>
        </w:rPr>
        <w:t>by</w:t>
      </w:r>
      <w:r>
        <w:rPr>
          <w:spacing w:val="-16"/>
        </w:rPr>
        <w:t xml:space="preserve"> </w:t>
      </w:r>
      <w:r>
        <w:rPr>
          <w:spacing w:val="-5"/>
        </w:rPr>
        <w:t>the</w:t>
      </w:r>
      <w:r>
        <w:rPr>
          <w:spacing w:val="-18"/>
        </w:rPr>
        <w:t xml:space="preserve"> </w:t>
      </w:r>
      <w:r>
        <w:rPr>
          <w:spacing w:val="-9"/>
        </w:rPr>
        <w:t>Trustee,</w:t>
      </w:r>
      <w:r>
        <w:rPr>
          <w:spacing w:val="-22"/>
        </w:rPr>
        <w:t xml:space="preserve"> </w:t>
      </w:r>
      <w:r>
        <w:rPr>
          <w:spacing w:val="-3"/>
        </w:rPr>
        <w:t>with</w:t>
      </w:r>
      <w:r>
        <w:rPr>
          <w:spacing w:val="-12"/>
        </w:rPr>
        <w:t xml:space="preserve"> </w:t>
      </w:r>
      <w:r>
        <w:t>interest</w:t>
      </w:r>
      <w:r>
        <w:rPr>
          <w:spacing w:val="-11"/>
        </w:rPr>
        <w:t xml:space="preserve"> </w:t>
      </w:r>
      <w:r>
        <w:t>at</w:t>
      </w:r>
      <w:r>
        <w:rPr>
          <w:spacing w:val="-8"/>
        </w:rPr>
        <w:t xml:space="preserve"> </w:t>
      </w:r>
      <w:r>
        <w:t>the</w:t>
      </w:r>
      <w:r>
        <w:rPr>
          <w:spacing w:val="-8"/>
        </w:rPr>
        <w:t xml:space="preserve"> </w:t>
      </w:r>
      <w:r>
        <w:t>rate</w:t>
      </w:r>
      <w:r>
        <w:rPr>
          <w:spacing w:val="-10"/>
        </w:rPr>
        <w:t xml:space="preserve"> </w:t>
      </w:r>
      <w:r>
        <w:t>stated</w:t>
      </w:r>
      <w:r>
        <w:rPr>
          <w:spacing w:val="-11"/>
        </w:rPr>
        <w:t xml:space="preserve"> </w:t>
      </w:r>
      <w:r>
        <w:t>below.</w:t>
      </w:r>
      <w:r>
        <w:rPr>
          <w:spacing w:val="24"/>
        </w:rPr>
        <w:t xml:space="preserve"> </w:t>
      </w:r>
      <w:r>
        <w:t>Unless</w:t>
      </w:r>
      <w:r>
        <w:rPr>
          <w:spacing w:val="-11"/>
        </w:rPr>
        <w:t xml:space="preserve"> </w:t>
      </w:r>
      <w:r>
        <w:rPr>
          <w:spacing w:val="-3"/>
        </w:rPr>
        <w:t xml:space="preserve">otherwise </w:t>
      </w:r>
      <w:r>
        <w:t xml:space="preserve">ordered by the </w:t>
      </w:r>
      <w:r>
        <w:rPr>
          <w:spacing w:val="-3"/>
        </w:rPr>
        <w:t xml:space="preserve">Court, </w:t>
      </w:r>
      <w:r>
        <w:t xml:space="preserve">the amount of the </w:t>
      </w:r>
      <w:r>
        <w:rPr>
          <w:spacing w:val="-3"/>
        </w:rPr>
        <w:t xml:space="preserve">creditor’s </w:t>
      </w:r>
      <w:r>
        <w:t xml:space="preserve">claim listed on its </w:t>
      </w:r>
      <w:r>
        <w:rPr>
          <w:spacing w:val="-3"/>
        </w:rPr>
        <w:t xml:space="preserve">proof </w:t>
      </w:r>
      <w:r>
        <w:t xml:space="preserve">of claim filed before the </w:t>
      </w:r>
      <w:r>
        <w:rPr>
          <w:spacing w:val="-3"/>
        </w:rPr>
        <w:t>filing</w:t>
      </w:r>
      <w:r>
        <w:rPr>
          <w:spacing w:val="-16"/>
        </w:rPr>
        <w:t xml:space="preserve"> </w:t>
      </w:r>
      <w:r>
        <w:rPr>
          <w:spacing w:val="-3"/>
        </w:rPr>
        <w:t>deadline</w:t>
      </w:r>
      <w:r>
        <w:rPr>
          <w:spacing w:val="-16"/>
        </w:rPr>
        <w:t xml:space="preserve"> </w:t>
      </w:r>
      <w:r>
        <w:t>under</w:t>
      </w:r>
      <w:r>
        <w:rPr>
          <w:spacing w:val="-13"/>
        </w:rPr>
        <w:t xml:space="preserve"> </w:t>
      </w:r>
      <w:r>
        <w:rPr>
          <w:spacing w:val="-3"/>
        </w:rPr>
        <w:t>Bankruptcy</w:t>
      </w:r>
      <w:r>
        <w:rPr>
          <w:spacing w:val="-15"/>
        </w:rPr>
        <w:t xml:space="preserve"> </w:t>
      </w:r>
      <w:r>
        <w:t>Rule</w:t>
      </w:r>
      <w:r>
        <w:rPr>
          <w:spacing w:val="-13"/>
        </w:rPr>
        <w:t xml:space="preserve"> </w:t>
      </w:r>
      <w:r>
        <w:t>3002(c)</w:t>
      </w:r>
      <w:r>
        <w:rPr>
          <w:spacing w:val="-14"/>
        </w:rPr>
        <w:t xml:space="preserve"> </w:t>
      </w:r>
      <w:r>
        <w:t>will</w:t>
      </w:r>
      <w:r>
        <w:rPr>
          <w:spacing w:val="-11"/>
        </w:rPr>
        <w:t xml:space="preserve"> </w:t>
      </w:r>
      <w:r>
        <w:rPr>
          <w:spacing w:val="-3"/>
        </w:rPr>
        <w:t>control</w:t>
      </w:r>
      <w:r>
        <w:rPr>
          <w:spacing w:val="-16"/>
        </w:rPr>
        <w:t xml:space="preserve"> </w:t>
      </w:r>
      <w:r>
        <w:t>over</w:t>
      </w:r>
      <w:r>
        <w:rPr>
          <w:spacing w:val="-13"/>
        </w:rPr>
        <w:t xml:space="preserve"> </w:t>
      </w:r>
      <w:r>
        <w:t>any</w:t>
      </w:r>
      <w:r>
        <w:rPr>
          <w:spacing w:val="-12"/>
        </w:rPr>
        <w:t xml:space="preserve"> </w:t>
      </w:r>
      <w:r>
        <w:t>contrary</w:t>
      </w:r>
      <w:r>
        <w:rPr>
          <w:spacing w:val="-14"/>
        </w:rPr>
        <w:t xml:space="preserve"> </w:t>
      </w:r>
      <w:r>
        <w:t>claim</w:t>
      </w:r>
      <w:r>
        <w:rPr>
          <w:spacing w:val="-14"/>
        </w:rPr>
        <w:t xml:space="preserve"> </w:t>
      </w:r>
      <w:r>
        <w:t>amount</w:t>
      </w:r>
      <w:r>
        <w:rPr>
          <w:spacing w:val="-13"/>
        </w:rPr>
        <w:t xml:space="preserve"> </w:t>
      </w:r>
      <w:r>
        <w:t>listed</w:t>
      </w:r>
      <w:r>
        <w:rPr>
          <w:spacing w:val="-11"/>
        </w:rPr>
        <w:t xml:space="preserve"> </w:t>
      </w:r>
      <w:r>
        <w:rPr>
          <w:spacing w:val="-3"/>
        </w:rPr>
        <w:t xml:space="preserve">below. </w:t>
      </w:r>
      <w:r>
        <w:t xml:space="preserve">In the </w:t>
      </w:r>
      <w:r>
        <w:rPr>
          <w:spacing w:val="-3"/>
        </w:rPr>
        <w:t xml:space="preserve">absence </w:t>
      </w:r>
      <w:r>
        <w:t xml:space="preserve">of a </w:t>
      </w:r>
      <w:r>
        <w:rPr>
          <w:spacing w:val="-3"/>
        </w:rPr>
        <w:t xml:space="preserve">timely </w:t>
      </w:r>
      <w:r>
        <w:t>filed proof of claim, the claim amount stated below is</w:t>
      </w:r>
      <w:r>
        <w:rPr>
          <w:spacing w:val="-25"/>
        </w:rPr>
        <w:t xml:space="preserve"> </w:t>
      </w:r>
      <w:r>
        <w:rPr>
          <w:spacing w:val="-3"/>
        </w:rPr>
        <w:t>controlling.</w:t>
      </w:r>
    </w:p>
    <w:p w14:paraId="413B0930" w14:textId="77777777" w:rsidR="00873F1E" w:rsidRDefault="00873F1E">
      <w:pPr>
        <w:jc w:val="both"/>
        <w:sectPr w:rsidR="00873F1E">
          <w:pgSz w:w="12240" w:h="15840"/>
          <w:pgMar w:top="860" w:right="460" w:bottom="1040" w:left="540" w:header="0" w:footer="860" w:gutter="0"/>
          <w:cols w:space="720"/>
        </w:sectPr>
      </w:pPr>
    </w:p>
    <w:p w14:paraId="10DC3C46" w14:textId="77777777" w:rsidR="00873F1E" w:rsidRDefault="00B2701C">
      <w:pPr>
        <w:pStyle w:val="BodyText"/>
        <w:spacing w:before="39"/>
        <w:ind w:left="1548" w:right="691"/>
      </w:pPr>
      <w:r>
        <w:lastRenderedPageBreak/>
        <w:t>Secured creditors entitled to pre‐confirmation adequate protection payments will receive the same pursuant to</w:t>
      </w:r>
    </w:p>
    <w:p w14:paraId="6C0107FE" w14:textId="77777777" w:rsidR="00873F1E" w:rsidRDefault="00B2701C">
      <w:pPr>
        <w:pStyle w:val="BodyText"/>
        <w:spacing w:before="1"/>
        <w:ind w:left="1548"/>
      </w:pPr>
      <w:r>
        <w:t>E.D.N.C. LBR 3070‐1(c).</w:t>
      </w:r>
    </w:p>
    <w:p w14:paraId="7E9C8ECF" w14:textId="77777777" w:rsidR="00873F1E" w:rsidRDefault="00873F1E">
      <w:pPr>
        <w:pStyle w:val="BodyText"/>
        <w:spacing w:before="11"/>
        <w:rPr>
          <w:sz w:val="21"/>
        </w:rPr>
      </w:pPr>
    </w:p>
    <w:tbl>
      <w:tblPr>
        <w:tblW w:w="0" w:type="auto"/>
        <w:tblInd w:w="10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70"/>
        <w:gridCol w:w="2700"/>
        <w:gridCol w:w="1440"/>
        <w:gridCol w:w="900"/>
        <w:gridCol w:w="1440"/>
      </w:tblGrid>
      <w:tr w:rsidR="00873F1E" w14:paraId="3E9A0F9C" w14:textId="77777777">
        <w:trPr>
          <w:trHeight w:val="791"/>
        </w:trPr>
        <w:tc>
          <w:tcPr>
            <w:tcW w:w="2970" w:type="dxa"/>
            <w:shd w:val="clear" w:color="auto" w:fill="EFEFEF"/>
          </w:tcPr>
          <w:p w14:paraId="571F9EFF" w14:textId="77777777" w:rsidR="00873F1E" w:rsidRDefault="00873F1E">
            <w:pPr>
              <w:pStyle w:val="TableParagraph"/>
              <w:rPr>
                <w:sz w:val="16"/>
              </w:rPr>
            </w:pPr>
          </w:p>
          <w:p w14:paraId="732389F4" w14:textId="77777777" w:rsidR="00873F1E" w:rsidRDefault="00B2701C">
            <w:pPr>
              <w:pStyle w:val="TableParagraph"/>
              <w:ind w:left="155"/>
              <w:rPr>
                <w:b/>
                <w:sz w:val="16"/>
              </w:rPr>
            </w:pPr>
            <w:r>
              <w:rPr>
                <w:b/>
                <w:sz w:val="16"/>
              </w:rPr>
              <w:t>Creditor Name</w:t>
            </w:r>
          </w:p>
        </w:tc>
        <w:tc>
          <w:tcPr>
            <w:tcW w:w="2700" w:type="dxa"/>
            <w:shd w:val="clear" w:color="auto" w:fill="EFEFEF"/>
          </w:tcPr>
          <w:p w14:paraId="3570565E" w14:textId="77777777" w:rsidR="00873F1E" w:rsidRDefault="00873F1E">
            <w:pPr>
              <w:pStyle w:val="TableParagraph"/>
              <w:rPr>
                <w:sz w:val="16"/>
              </w:rPr>
            </w:pPr>
          </w:p>
          <w:p w14:paraId="31AE3063" w14:textId="77777777" w:rsidR="00873F1E" w:rsidRDefault="00B2701C">
            <w:pPr>
              <w:pStyle w:val="TableParagraph"/>
              <w:ind w:left="184"/>
              <w:rPr>
                <w:b/>
                <w:sz w:val="16"/>
              </w:rPr>
            </w:pPr>
            <w:r>
              <w:rPr>
                <w:b/>
                <w:sz w:val="16"/>
              </w:rPr>
              <w:t>Collateral (if any)</w:t>
            </w:r>
          </w:p>
        </w:tc>
        <w:tc>
          <w:tcPr>
            <w:tcW w:w="1440" w:type="dxa"/>
            <w:shd w:val="clear" w:color="auto" w:fill="EFEFEF"/>
          </w:tcPr>
          <w:p w14:paraId="02831073" w14:textId="77777777" w:rsidR="00873F1E" w:rsidRDefault="00873F1E">
            <w:pPr>
              <w:pStyle w:val="TableParagraph"/>
              <w:rPr>
                <w:sz w:val="16"/>
              </w:rPr>
            </w:pPr>
          </w:p>
          <w:p w14:paraId="791AAE04" w14:textId="77777777" w:rsidR="00873F1E" w:rsidRDefault="00B2701C">
            <w:pPr>
              <w:pStyle w:val="TableParagraph"/>
              <w:ind w:left="128"/>
              <w:rPr>
                <w:b/>
                <w:sz w:val="16"/>
              </w:rPr>
            </w:pPr>
            <w:r>
              <w:rPr>
                <w:b/>
                <w:sz w:val="16"/>
              </w:rPr>
              <w:t>Amount of Claim</w:t>
            </w:r>
          </w:p>
        </w:tc>
        <w:tc>
          <w:tcPr>
            <w:tcW w:w="900" w:type="dxa"/>
            <w:shd w:val="clear" w:color="auto" w:fill="EFEFEF"/>
          </w:tcPr>
          <w:p w14:paraId="0F92D009" w14:textId="77777777" w:rsidR="00873F1E" w:rsidRDefault="00873F1E">
            <w:pPr>
              <w:pStyle w:val="TableParagraph"/>
              <w:rPr>
                <w:sz w:val="16"/>
              </w:rPr>
            </w:pPr>
          </w:p>
          <w:p w14:paraId="0E43A823" w14:textId="77777777" w:rsidR="00873F1E" w:rsidRDefault="00B2701C">
            <w:pPr>
              <w:pStyle w:val="TableParagraph"/>
              <w:ind w:left="212"/>
              <w:rPr>
                <w:b/>
                <w:sz w:val="16"/>
              </w:rPr>
            </w:pPr>
            <w:r>
              <w:rPr>
                <w:b/>
                <w:w w:val="95"/>
                <w:sz w:val="16"/>
              </w:rPr>
              <w:t xml:space="preserve">Interest </w:t>
            </w:r>
            <w:r>
              <w:rPr>
                <w:b/>
                <w:sz w:val="16"/>
              </w:rPr>
              <w:t>Rate</w:t>
            </w:r>
          </w:p>
        </w:tc>
        <w:tc>
          <w:tcPr>
            <w:tcW w:w="1440" w:type="dxa"/>
            <w:shd w:val="clear" w:color="auto" w:fill="EFEFEF"/>
          </w:tcPr>
          <w:p w14:paraId="54960966" w14:textId="77777777" w:rsidR="00873F1E" w:rsidRDefault="00873F1E">
            <w:pPr>
              <w:pStyle w:val="TableParagraph"/>
              <w:rPr>
                <w:sz w:val="16"/>
              </w:rPr>
            </w:pPr>
          </w:p>
          <w:p w14:paraId="1AF38139" w14:textId="77777777" w:rsidR="00873F1E" w:rsidRDefault="00B2701C">
            <w:pPr>
              <w:pStyle w:val="TableParagraph"/>
              <w:ind w:left="137"/>
              <w:jc w:val="center"/>
              <w:rPr>
                <w:b/>
                <w:i/>
                <w:sz w:val="16"/>
              </w:rPr>
            </w:pPr>
            <w:r>
              <w:rPr>
                <w:b/>
                <w:i/>
                <w:sz w:val="16"/>
              </w:rPr>
              <w:t>Basis</w:t>
            </w:r>
          </w:p>
          <w:p w14:paraId="0AB12228" w14:textId="77777777" w:rsidR="00873F1E" w:rsidRDefault="00B2701C">
            <w:pPr>
              <w:pStyle w:val="TableParagraph"/>
              <w:spacing w:line="195" w:lineRule="exact"/>
              <w:ind w:left="135"/>
              <w:jc w:val="center"/>
              <w:rPr>
                <w:b/>
                <w:sz w:val="16"/>
              </w:rPr>
            </w:pPr>
            <w:r>
              <w:rPr>
                <w:b/>
                <w:i/>
                <w:sz w:val="16"/>
              </w:rPr>
              <w:t>(</w:t>
            </w:r>
            <w:r>
              <w:rPr>
                <w:b/>
                <w:sz w:val="16"/>
              </w:rPr>
              <w:t>910</w:t>
            </w:r>
            <w:r>
              <w:rPr>
                <w:b/>
                <w:spacing w:val="-8"/>
                <w:sz w:val="16"/>
              </w:rPr>
              <w:t xml:space="preserve"> </w:t>
            </w:r>
            <w:r>
              <w:rPr>
                <w:b/>
                <w:sz w:val="16"/>
              </w:rPr>
              <w:t>Claim/1‐Year</w:t>
            </w:r>
          </w:p>
          <w:p w14:paraId="4877FFB8" w14:textId="77777777" w:rsidR="00873F1E" w:rsidRDefault="00B2701C">
            <w:pPr>
              <w:pStyle w:val="TableParagraph"/>
              <w:spacing w:line="186" w:lineRule="exact"/>
              <w:ind w:left="143"/>
              <w:jc w:val="center"/>
              <w:rPr>
                <w:b/>
                <w:i/>
                <w:sz w:val="16"/>
              </w:rPr>
            </w:pPr>
            <w:r>
              <w:rPr>
                <w:b/>
                <w:sz w:val="16"/>
              </w:rPr>
              <w:t>Claim/Other</w:t>
            </w:r>
            <w:r>
              <w:rPr>
                <w:b/>
                <w:spacing w:val="-5"/>
                <w:sz w:val="16"/>
              </w:rPr>
              <w:t xml:space="preserve"> </w:t>
            </w:r>
            <w:r>
              <w:rPr>
                <w:b/>
                <w:spacing w:val="-4"/>
                <w:sz w:val="16"/>
              </w:rPr>
              <w:t>Claim</w:t>
            </w:r>
            <w:r>
              <w:rPr>
                <w:b/>
                <w:i/>
                <w:spacing w:val="-4"/>
                <w:sz w:val="16"/>
              </w:rPr>
              <w:t>)</w:t>
            </w:r>
          </w:p>
        </w:tc>
      </w:tr>
      <w:tr w:rsidR="00873F1E" w14:paraId="1473002F" w14:textId="77777777">
        <w:trPr>
          <w:trHeight w:val="368"/>
        </w:trPr>
        <w:tc>
          <w:tcPr>
            <w:tcW w:w="2970" w:type="dxa"/>
          </w:tcPr>
          <w:p w14:paraId="37559E60" w14:textId="77777777" w:rsidR="00873F1E" w:rsidRDefault="00873F1E">
            <w:pPr>
              <w:pStyle w:val="TableParagraph"/>
              <w:rPr>
                <w:rFonts w:ascii="Times New Roman"/>
                <w:sz w:val="20"/>
              </w:rPr>
            </w:pPr>
          </w:p>
        </w:tc>
        <w:tc>
          <w:tcPr>
            <w:tcW w:w="2700" w:type="dxa"/>
          </w:tcPr>
          <w:p w14:paraId="6AA9A662" w14:textId="77777777" w:rsidR="00873F1E" w:rsidRDefault="00873F1E">
            <w:pPr>
              <w:pStyle w:val="TableParagraph"/>
              <w:rPr>
                <w:rFonts w:ascii="Times New Roman"/>
                <w:sz w:val="20"/>
              </w:rPr>
            </w:pPr>
          </w:p>
        </w:tc>
        <w:tc>
          <w:tcPr>
            <w:tcW w:w="1440" w:type="dxa"/>
          </w:tcPr>
          <w:p w14:paraId="0960F1D2" w14:textId="77777777" w:rsidR="00873F1E" w:rsidRDefault="00B2701C">
            <w:pPr>
              <w:pStyle w:val="TableParagraph"/>
              <w:spacing w:before="4"/>
              <w:ind w:left="11"/>
              <w:rPr>
                <w:b/>
                <w:sz w:val="16"/>
              </w:rPr>
            </w:pPr>
            <w:r>
              <w:rPr>
                <w:b/>
                <w:w w:val="99"/>
                <w:sz w:val="16"/>
              </w:rPr>
              <w:t>$</w:t>
            </w:r>
          </w:p>
        </w:tc>
        <w:tc>
          <w:tcPr>
            <w:tcW w:w="900" w:type="dxa"/>
          </w:tcPr>
          <w:p w14:paraId="6729AE33" w14:textId="77777777" w:rsidR="00873F1E" w:rsidRDefault="00B2701C">
            <w:pPr>
              <w:pStyle w:val="TableParagraph"/>
              <w:spacing w:before="4"/>
              <w:ind w:right="-29"/>
              <w:jc w:val="right"/>
              <w:rPr>
                <w:b/>
                <w:sz w:val="16"/>
              </w:rPr>
            </w:pPr>
            <w:r>
              <w:rPr>
                <w:b/>
                <w:w w:val="99"/>
                <w:sz w:val="16"/>
              </w:rPr>
              <w:t>%</w:t>
            </w:r>
          </w:p>
        </w:tc>
        <w:tc>
          <w:tcPr>
            <w:tcW w:w="1440" w:type="dxa"/>
          </w:tcPr>
          <w:p w14:paraId="450CBB1C" w14:textId="77777777" w:rsidR="00873F1E" w:rsidRDefault="00873F1E">
            <w:pPr>
              <w:pStyle w:val="TableParagraph"/>
              <w:rPr>
                <w:rFonts w:ascii="Times New Roman"/>
                <w:sz w:val="20"/>
              </w:rPr>
            </w:pPr>
          </w:p>
        </w:tc>
      </w:tr>
      <w:tr w:rsidR="00873F1E" w14:paraId="1026C633" w14:textId="77777777">
        <w:trPr>
          <w:trHeight w:val="369"/>
        </w:trPr>
        <w:tc>
          <w:tcPr>
            <w:tcW w:w="2970" w:type="dxa"/>
          </w:tcPr>
          <w:p w14:paraId="1ADACAD7" w14:textId="77777777" w:rsidR="00873F1E" w:rsidRDefault="00873F1E">
            <w:pPr>
              <w:pStyle w:val="TableParagraph"/>
              <w:rPr>
                <w:rFonts w:ascii="Times New Roman"/>
                <w:sz w:val="20"/>
              </w:rPr>
            </w:pPr>
          </w:p>
        </w:tc>
        <w:tc>
          <w:tcPr>
            <w:tcW w:w="2700" w:type="dxa"/>
          </w:tcPr>
          <w:p w14:paraId="56A463AF" w14:textId="77777777" w:rsidR="00873F1E" w:rsidRDefault="00873F1E">
            <w:pPr>
              <w:pStyle w:val="TableParagraph"/>
              <w:rPr>
                <w:rFonts w:ascii="Times New Roman"/>
                <w:sz w:val="20"/>
              </w:rPr>
            </w:pPr>
          </w:p>
        </w:tc>
        <w:tc>
          <w:tcPr>
            <w:tcW w:w="1440" w:type="dxa"/>
          </w:tcPr>
          <w:p w14:paraId="7B9118A5" w14:textId="77777777" w:rsidR="00873F1E" w:rsidRDefault="00B2701C">
            <w:pPr>
              <w:pStyle w:val="TableParagraph"/>
              <w:spacing w:before="4"/>
              <w:ind w:left="11"/>
              <w:rPr>
                <w:b/>
                <w:sz w:val="16"/>
              </w:rPr>
            </w:pPr>
            <w:r>
              <w:rPr>
                <w:b/>
                <w:w w:val="99"/>
                <w:sz w:val="16"/>
              </w:rPr>
              <w:t>$</w:t>
            </w:r>
          </w:p>
        </w:tc>
        <w:tc>
          <w:tcPr>
            <w:tcW w:w="900" w:type="dxa"/>
          </w:tcPr>
          <w:p w14:paraId="086B7D9D" w14:textId="77777777" w:rsidR="00873F1E" w:rsidRDefault="00B2701C">
            <w:pPr>
              <w:pStyle w:val="TableParagraph"/>
              <w:spacing w:before="4"/>
              <w:ind w:right="-29"/>
              <w:jc w:val="right"/>
              <w:rPr>
                <w:b/>
                <w:sz w:val="16"/>
              </w:rPr>
            </w:pPr>
            <w:r>
              <w:rPr>
                <w:b/>
                <w:w w:val="99"/>
                <w:sz w:val="16"/>
              </w:rPr>
              <w:t>%</w:t>
            </w:r>
          </w:p>
        </w:tc>
        <w:tc>
          <w:tcPr>
            <w:tcW w:w="1440" w:type="dxa"/>
          </w:tcPr>
          <w:p w14:paraId="1EBE9354" w14:textId="77777777" w:rsidR="00873F1E" w:rsidRDefault="00873F1E">
            <w:pPr>
              <w:pStyle w:val="TableParagraph"/>
              <w:rPr>
                <w:rFonts w:ascii="Times New Roman"/>
                <w:sz w:val="20"/>
              </w:rPr>
            </w:pPr>
          </w:p>
        </w:tc>
      </w:tr>
    </w:tbl>
    <w:p w14:paraId="3A8E4D59" w14:textId="77777777" w:rsidR="00873F1E" w:rsidRDefault="00873F1E">
      <w:pPr>
        <w:pStyle w:val="BodyText"/>
        <w:spacing w:before="4"/>
        <w:rPr>
          <w:sz w:val="20"/>
        </w:rPr>
      </w:pPr>
    </w:p>
    <w:p w14:paraId="003A195E" w14:textId="77777777" w:rsidR="00873F1E" w:rsidRDefault="00B2701C">
      <w:pPr>
        <w:ind w:left="1050"/>
        <w:rPr>
          <w:i/>
        </w:rPr>
      </w:pPr>
      <w:r>
        <w:rPr>
          <w:i/>
        </w:rPr>
        <w:t>Insert additional claims, as needed.</w:t>
      </w:r>
    </w:p>
    <w:p w14:paraId="4FEBC9F1" w14:textId="77777777" w:rsidR="00873F1E" w:rsidRDefault="00873F1E">
      <w:pPr>
        <w:pStyle w:val="BodyText"/>
        <w:rPr>
          <w:i/>
          <w:sz w:val="25"/>
        </w:rPr>
      </w:pPr>
    </w:p>
    <w:p w14:paraId="23AF157F" w14:textId="77777777" w:rsidR="00873F1E" w:rsidRDefault="00B2701C">
      <w:pPr>
        <w:pStyle w:val="Heading1"/>
        <w:numPr>
          <w:ilvl w:val="1"/>
          <w:numId w:val="6"/>
        </w:numPr>
        <w:tabs>
          <w:tab w:val="left" w:pos="1048"/>
          <w:tab w:val="left" w:pos="1049"/>
        </w:tabs>
        <w:spacing w:before="1" w:line="292" w:lineRule="exact"/>
        <w:rPr>
          <w:b w:val="0"/>
          <w:i/>
          <w:sz w:val="22"/>
        </w:rPr>
      </w:pPr>
      <w:bookmarkStart w:id="9" w:name="3.5_Avoidance_of_Judicial_Liens_or_Nonpo"/>
      <w:bookmarkEnd w:id="9"/>
      <w:r>
        <w:t>Avoidance</w:t>
      </w:r>
      <w:r>
        <w:rPr>
          <w:spacing w:val="-23"/>
        </w:rPr>
        <w:t xml:space="preserve"> </w:t>
      </w:r>
      <w:r>
        <w:t>of</w:t>
      </w:r>
      <w:r>
        <w:rPr>
          <w:spacing w:val="-24"/>
        </w:rPr>
        <w:t xml:space="preserve"> </w:t>
      </w:r>
      <w:r>
        <w:t>Judicial</w:t>
      </w:r>
      <w:r>
        <w:rPr>
          <w:spacing w:val="-25"/>
        </w:rPr>
        <w:t xml:space="preserve"> </w:t>
      </w:r>
      <w:r>
        <w:t>Liens</w:t>
      </w:r>
      <w:r>
        <w:rPr>
          <w:spacing w:val="-21"/>
        </w:rPr>
        <w:t xml:space="preserve"> </w:t>
      </w:r>
      <w:r>
        <w:t>or</w:t>
      </w:r>
      <w:r>
        <w:rPr>
          <w:spacing w:val="-22"/>
        </w:rPr>
        <w:t xml:space="preserve"> </w:t>
      </w:r>
      <w:r>
        <w:t>Nonpossessory,</w:t>
      </w:r>
      <w:r>
        <w:rPr>
          <w:spacing w:val="-23"/>
        </w:rPr>
        <w:t xml:space="preserve"> </w:t>
      </w:r>
      <w:r>
        <w:rPr>
          <w:spacing w:val="-4"/>
        </w:rPr>
        <w:t>Nonpurchase‐Money</w:t>
      </w:r>
      <w:r>
        <w:rPr>
          <w:spacing w:val="-27"/>
        </w:rPr>
        <w:t xml:space="preserve"> </w:t>
      </w:r>
      <w:r>
        <w:t>Security</w:t>
      </w:r>
      <w:r>
        <w:rPr>
          <w:spacing w:val="-22"/>
        </w:rPr>
        <w:t xml:space="preserve"> </w:t>
      </w:r>
      <w:r>
        <w:t>Interests.</w:t>
      </w:r>
      <w:r>
        <w:rPr>
          <w:spacing w:val="-22"/>
        </w:rPr>
        <w:t xml:space="preserve"> </w:t>
      </w:r>
      <w:r>
        <w:rPr>
          <w:b w:val="0"/>
          <w:i/>
          <w:spacing w:val="-3"/>
          <w:sz w:val="22"/>
        </w:rPr>
        <w:t>(Check</w:t>
      </w:r>
      <w:r>
        <w:rPr>
          <w:b w:val="0"/>
          <w:i/>
          <w:spacing w:val="-25"/>
          <w:sz w:val="22"/>
        </w:rPr>
        <w:t xml:space="preserve"> </w:t>
      </w:r>
      <w:r>
        <w:rPr>
          <w:b w:val="0"/>
          <w:i/>
          <w:sz w:val="22"/>
        </w:rPr>
        <w:t>one.)</w:t>
      </w:r>
    </w:p>
    <w:p w14:paraId="0ED85D11" w14:textId="77777777" w:rsidR="00873F1E" w:rsidRDefault="00B2701C">
      <w:pPr>
        <w:pStyle w:val="ListParagraph"/>
        <w:numPr>
          <w:ilvl w:val="2"/>
          <w:numId w:val="6"/>
        </w:numPr>
        <w:tabs>
          <w:tab w:val="left" w:pos="1319"/>
        </w:tabs>
        <w:spacing w:line="267" w:lineRule="exact"/>
        <w:rPr>
          <w:i/>
        </w:rPr>
      </w:pPr>
      <w:r>
        <w:rPr>
          <w:b/>
        </w:rPr>
        <w:t>None.</w:t>
      </w:r>
      <w:r>
        <w:rPr>
          <w:b/>
          <w:spacing w:val="-14"/>
        </w:rPr>
        <w:t xml:space="preserve"> </w:t>
      </w:r>
      <w:r>
        <w:rPr>
          <w:i/>
        </w:rPr>
        <w:t>If</w:t>
      </w:r>
      <w:r>
        <w:rPr>
          <w:i/>
          <w:spacing w:val="-11"/>
        </w:rPr>
        <w:t xml:space="preserve"> </w:t>
      </w:r>
      <w:r>
        <w:rPr>
          <w:i/>
        </w:rPr>
        <w:t>“None”</w:t>
      </w:r>
      <w:r>
        <w:rPr>
          <w:i/>
          <w:spacing w:val="-11"/>
        </w:rPr>
        <w:t xml:space="preserve"> </w:t>
      </w:r>
      <w:r>
        <w:rPr>
          <w:i/>
        </w:rPr>
        <w:t>is</w:t>
      </w:r>
      <w:r>
        <w:rPr>
          <w:i/>
          <w:spacing w:val="-12"/>
        </w:rPr>
        <w:t xml:space="preserve"> </w:t>
      </w:r>
      <w:r>
        <w:rPr>
          <w:i/>
        </w:rPr>
        <w:t>checked,</w:t>
      </w:r>
      <w:r>
        <w:rPr>
          <w:i/>
          <w:spacing w:val="-8"/>
        </w:rPr>
        <w:t xml:space="preserve"> </w:t>
      </w:r>
      <w:r>
        <w:rPr>
          <w:i/>
        </w:rPr>
        <w:t>the</w:t>
      </w:r>
      <w:r>
        <w:rPr>
          <w:i/>
          <w:spacing w:val="-12"/>
        </w:rPr>
        <w:t xml:space="preserve"> </w:t>
      </w:r>
      <w:r>
        <w:rPr>
          <w:i/>
        </w:rPr>
        <w:t>rest</w:t>
      </w:r>
      <w:r>
        <w:rPr>
          <w:i/>
          <w:spacing w:val="-10"/>
        </w:rPr>
        <w:t xml:space="preserve"> </w:t>
      </w:r>
      <w:r>
        <w:rPr>
          <w:i/>
        </w:rPr>
        <w:t>of</w:t>
      </w:r>
      <w:r>
        <w:rPr>
          <w:i/>
          <w:spacing w:val="-9"/>
        </w:rPr>
        <w:t xml:space="preserve"> </w:t>
      </w:r>
      <w:r>
        <w:rPr>
          <w:i/>
        </w:rPr>
        <w:t>§</w:t>
      </w:r>
      <w:r>
        <w:rPr>
          <w:i/>
          <w:spacing w:val="-9"/>
        </w:rPr>
        <w:t xml:space="preserve"> </w:t>
      </w:r>
      <w:r>
        <w:rPr>
          <w:i/>
        </w:rPr>
        <w:t>3.5</w:t>
      </w:r>
      <w:r>
        <w:rPr>
          <w:i/>
          <w:spacing w:val="-11"/>
        </w:rPr>
        <w:t xml:space="preserve"> </w:t>
      </w:r>
      <w:r>
        <w:rPr>
          <w:i/>
        </w:rPr>
        <w:t>need</w:t>
      </w:r>
      <w:r>
        <w:rPr>
          <w:i/>
          <w:spacing w:val="-10"/>
        </w:rPr>
        <w:t xml:space="preserve"> </w:t>
      </w:r>
      <w:r>
        <w:rPr>
          <w:i/>
        </w:rPr>
        <w:t>not</w:t>
      </w:r>
      <w:r>
        <w:rPr>
          <w:i/>
          <w:spacing w:val="-9"/>
        </w:rPr>
        <w:t xml:space="preserve"> </w:t>
      </w:r>
      <w:r>
        <w:rPr>
          <w:i/>
        </w:rPr>
        <w:t>be</w:t>
      </w:r>
      <w:r>
        <w:rPr>
          <w:i/>
          <w:spacing w:val="-15"/>
        </w:rPr>
        <w:t xml:space="preserve"> </w:t>
      </w:r>
      <w:r>
        <w:rPr>
          <w:i/>
        </w:rPr>
        <w:t>completed</w:t>
      </w:r>
      <w:r>
        <w:rPr>
          <w:i/>
          <w:spacing w:val="-7"/>
        </w:rPr>
        <w:t xml:space="preserve"> </w:t>
      </w:r>
      <w:r>
        <w:rPr>
          <w:i/>
        </w:rPr>
        <w:t>or</w:t>
      </w:r>
      <w:r>
        <w:rPr>
          <w:i/>
          <w:spacing w:val="-10"/>
        </w:rPr>
        <w:t xml:space="preserve"> </w:t>
      </w:r>
      <w:r>
        <w:rPr>
          <w:i/>
        </w:rPr>
        <w:t>reproduced.</w:t>
      </w:r>
    </w:p>
    <w:p w14:paraId="1D7703EF" w14:textId="611B1F2E" w:rsidR="00873F1E" w:rsidRDefault="0025219E">
      <w:pPr>
        <w:pStyle w:val="BodyText"/>
        <w:spacing w:before="9"/>
        <w:rPr>
          <w:i/>
          <w:sz w:val="21"/>
        </w:rPr>
      </w:pPr>
      <w:r>
        <w:rPr>
          <w:noProof/>
        </w:rPr>
        <mc:AlternateContent>
          <mc:Choice Requires="wps">
            <w:drawing>
              <wp:anchor distT="0" distB="0" distL="0" distR="0" simplePos="0" relativeHeight="251673600" behindDoc="1" locked="0" layoutInCell="1" allowOverlap="1" wp14:anchorId="5666B582" wp14:editId="5B081BB0">
                <wp:simplePos x="0" y="0"/>
                <wp:positionH relativeFrom="page">
                  <wp:posOffset>487680</wp:posOffset>
                </wp:positionH>
                <wp:positionV relativeFrom="paragraph">
                  <wp:posOffset>197485</wp:posOffset>
                </wp:positionV>
                <wp:extent cx="6797675" cy="1270"/>
                <wp:effectExtent l="0" t="0" r="0" b="0"/>
                <wp:wrapTopAndBottom/>
                <wp:docPr id="46"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675" cy="1270"/>
                        </a:xfrm>
                        <a:custGeom>
                          <a:avLst/>
                          <a:gdLst>
                            <a:gd name="T0" fmla="+- 0 768 768"/>
                            <a:gd name="T1" fmla="*/ T0 w 10705"/>
                            <a:gd name="T2" fmla="+- 0 11473 768"/>
                            <a:gd name="T3" fmla="*/ T2 w 10705"/>
                          </a:gdLst>
                          <a:ahLst/>
                          <a:cxnLst>
                            <a:cxn ang="0">
                              <a:pos x="T1" y="0"/>
                            </a:cxn>
                            <a:cxn ang="0">
                              <a:pos x="T3" y="0"/>
                            </a:cxn>
                          </a:cxnLst>
                          <a:rect l="0" t="0" r="r" b="b"/>
                          <a:pathLst>
                            <a:path w="10705">
                              <a:moveTo>
                                <a:pt x="0" y="0"/>
                              </a:moveTo>
                              <a:lnTo>
                                <a:pt x="1070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F9994" id="Freeform 45" o:spid="_x0000_s1026" style="position:absolute;margin-left:38.4pt;margin-top:15.55pt;width:535.2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" path="m,l10705,e" filled="f" strokeweight=".6pt">
                <v:path arrowok="t" o:connecttype="custom" o:connectlocs="0,0;6797675,0" o:connectangles="0,0"/>
                <w10:wrap type="topAndBottom" anchorx="page"/>
              </v:shape>
            </w:pict>
          </mc:Fallback>
        </mc:AlternateContent>
      </w:r>
    </w:p>
    <w:p w14:paraId="79DEA87C" w14:textId="77777777" w:rsidR="00873F1E" w:rsidRDefault="00B2701C">
      <w:pPr>
        <w:pStyle w:val="Heading2"/>
      </w:pPr>
      <w:bookmarkStart w:id="10" w:name="The_remainder_of_this_Section_3.5_will_b"/>
      <w:bookmarkEnd w:id="10"/>
      <w:r>
        <w:t xml:space="preserve">The remainder of this Section 3.5 will be effective </w:t>
      </w:r>
      <w:r>
        <w:rPr>
          <w:u w:val="single"/>
        </w:rPr>
        <w:t>only</w:t>
      </w:r>
      <w:r>
        <w:t xml:space="preserve"> if there is a check in the box “Included” in Part 1,</w:t>
      </w:r>
    </w:p>
    <w:p w14:paraId="6DF293E1" w14:textId="27326C2E" w:rsidR="00873F1E" w:rsidRDefault="0025219E">
      <w:pPr>
        <w:spacing w:before="25"/>
        <w:ind w:left="345"/>
        <w:rPr>
          <w:b/>
          <w:i/>
          <w:sz w:val="24"/>
        </w:rPr>
      </w:pPr>
      <w:r>
        <w:rPr>
          <w:noProof/>
        </w:rPr>
        <mc:AlternateContent>
          <mc:Choice Requires="wps">
            <w:drawing>
              <wp:anchor distT="0" distB="0" distL="0" distR="0" simplePos="0" relativeHeight="251674624" behindDoc="1" locked="0" layoutInCell="1" allowOverlap="1" wp14:anchorId="3D4E1CA9" wp14:editId="15BDA367">
                <wp:simplePos x="0" y="0"/>
                <wp:positionH relativeFrom="page">
                  <wp:posOffset>487680</wp:posOffset>
                </wp:positionH>
                <wp:positionV relativeFrom="paragraph">
                  <wp:posOffset>222885</wp:posOffset>
                </wp:positionV>
                <wp:extent cx="6797675" cy="1270"/>
                <wp:effectExtent l="0" t="0" r="0" b="0"/>
                <wp:wrapTopAndBottom/>
                <wp:docPr id="45"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675" cy="1270"/>
                        </a:xfrm>
                        <a:custGeom>
                          <a:avLst/>
                          <a:gdLst>
                            <a:gd name="T0" fmla="+- 0 768 768"/>
                            <a:gd name="T1" fmla="*/ T0 w 10705"/>
                            <a:gd name="T2" fmla="+- 0 11473 768"/>
                            <a:gd name="T3" fmla="*/ T2 w 10705"/>
                          </a:gdLst>
                          <a:ahLst/>
                          <a:cxnLst>
                            <a:cxn ang="0">
                              <a:pos x="T1" y="0"/>
                            </a:cxn>
                            <a:cxn ang="0">
                              <a:pos x="T3" y="0"/>
                            </a:cxn>
                          </a:cxnLst>
                          <a:rect l="0" t="0" r="r" b="b"/>
                          <a:pathLst>
                            <a:path w="10705">
                              <a:moveTo>
                                <a:pt x="0" y="0"/>
                              </a:moveTo>
                              <a:lnTo>
                                <a:pt x="10705" y="0"/>
                              </a:lnTo>
                            </a:path>
                          </a:pathLst>
                        </a:custGeom>
                        <a:noFill/>
                        <a:ln w="8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C1FAB" id="Freeform 44" o:spid="_x0000_s1026" style="position:absolute;margin-left:38.4pt;margin-top:17.55pt;width:535.2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" path="m,l10705,e" filled="f" strokeweight=".66pt">
                <v:path arrowok="t" o:connecttype="custom" o:connectlocs="0,0;6797675,0" o:connectangles="0,0"/>
                <w10:wrap type="topAndBottom" anchorx="page"/>
              </v:shape>
            </w:pict>
          </mc:Fallback>
        </mc:AlternateContent>
      </w:r>
      <w:r w:rsidR="00B2701C">
        <w:rPr>
          <w:b/>
          <w:i/>
          <w:sz w:val="24"/>
        </w:rPr>
        <w:t>§ 1.2, of this plan, above.</w:t>
      </w:r>
    </w:p>
    <w:p w14:paraId="0E20223E" w14:textId="77777777" w:rsidR="00873F1E" w:rsidRDefault="00B2701C">
      <w:pPr>
        <w:pStyle w:val="ListParagraph"/>
        <w:numPr>
          <w:ilvl w:val="2"/>
          <w:numId w:val="6"/>
        </w:numPr>
        <w:tabs>
          <w:tab w:val="left" w:pos="1319"/>
        </w:tabs>
        <w:spacing w:before="72" w:line="264" w:lineRule="auto"/>
        <w:ind w:right="971" w:hanging="270"/>
      </w:pPr>
      <w:r>
        <w:t xml:space="preserve">The judicial liens or nonpossessory, nonpurchase money security interests securing the claims listed below impair exemptions to which the Debtor(s) would have been entitled under 11 U.S.C. § 522(b), and the Debtor(s) intend to avoid these liens, in whole or in part. The amount, if any, of the judicial lien or security interest that is not avoided will be paid in full </w:t>
      </w:r>
      <w:proofErr w:type="gramStart"/>
      <w:r>
        <w:rPr>
          <w:sz w:val="20"/>
        </w:rPr>
        <w:t>with</w:t>
      </w:r>
      <w:proofErr w:type="gramEnd"/>
      <w:r>
        <w:rPr>
          <w:sz w:val="20"/>
        </w:rPr>
        <w:t xml:space="preserve"> interest at the </w:t>
      </w:r>
      <w:r>
        <w:rPr>
          <w:i/>
          <w:sz w:val="20"/>
        </w:rPr>
        <w:t xml:space="preserve">Till </w:t>
      </w:r>
      <w:r>
        <w:rPr>
          <w:sz w:val="20"/>
        </w:rPr>
        <w:t xml:space="preserve">rate </w:t>
      </w:r>
      <w:r>
        <w:t>to the extent allowed</w:t>
      </w:r>
      <w:r>
        <w:rPr>
          <w:spacing w:val="-4"/>
        </w:rPr>
        <w:t xml:space="preserve"> </w:t>
      </w:r>
      <w:r>
        <w:t>as</w:t>
      </w:r>
      <w:r>
        <w:rPr>
          <w:spacing w:val="-3"/>
        </w:rPr>
        <w:t xml:space="preserve"> </w:t>
      </w:r>
      <w:r>
        <w:t>a</w:t>
      </w:r>
      <w:r>
        <w:rPr>
          <w:spacing w:val="-2"/>
        </w:rPr>
        <w:t xml:space="preserve"> </w:t>
      </w:r>
      <w:r>
        <w:t>secured</w:t>
      </w:r>
      <w:r>
        <w:rPr>
          <w:spacing w:val="-3"/>
        </w:rPr>
        <w:t xml:space="preserve"> </w:t>
      </w:r>
      <w:r>
        <w:t>claim.</w:t>
      </w:r>
      <w:r>
        <w:rPr>
          <w:spacing w:val="-2"/>
        </w:rPr>
        <w:t xml:space="preserve"> </w:t>
      </w:r>
      <w:r>
        <w:t>The</w:t>
      </w:r>
      <w:r>
        <w:rPr>
          <w:spacing w:val="-3"/>
        </w:rPr>
        <w:t xml:space="preserve"> </w:t>
      </w:r>
      <w:r>
        <w:t>amount</w:t>
      </w:r>
      <w:r>
        <w:rPr>
          <w:spacing w:val="-4"/>
        </w:rPr>
        <w:t xml:space="preserve"> </w:t>
      </w:r>
      <w:r>
        <w:t>of</w:t>
      </w:r>
      <w:r>
        <w:rPr>
          <w:spacing w:val="-2"/>
        </w:rPr>
        <w:t xml:space="preserve"> </w:t>
      </w:r>
      <w:r>
        <w:t>the</w:t>
      </w:r>
      <w:r>
        <w:rPr>
          <w:spacing w:val="-3"/>
        </w:rPr>
        <w:t xml:space="preserve"> </w:t>
      </w:r>
      <w:r>
        <w:t>judicial</w:t>
      </w:r>
      <w:r>
        <w:rPr>
          <w:spacing w:val="-3"/>
        </w:rPr>
        <w:t xml:space="preserve"> </w:t>
      </w:r>
      <w:r>
        <w:t>lien</w:t>
      </w:r>
      <w:r>
        <w:rPr>
          <w:spacing w:val="-4"/>
        </w:rPr>
        <w:t xml:space="preserve"> </w:t>
      </w:r>
      <w:r>
        <w:t>or</w:t>
      </w:r>
      <w:r>
        <w:rPr>
          <w:spacing w:val="-3"/>
        </w:rPr>
        <w:t xml:space="preserve"> </w:t>
      </w:r>
      <w:r>
        <w:t>security</w:t>
      </w:r>
      <w:r>
        <w:rPr>
          <w:spacing w:val="-3"/>
        </w:rPr>
        <w:t xml:space="preserve"> </w:t>
      </w:r>
      <w:r>
        <w:t>interest</w:t>
      </w:r>
      <w:r>
        <w:rPr>
          <w:spacing w:val="-3"/>
        </w:rPr>
        <w:t xml:space="preserve"> </w:t>
      </w:r>
      <w:r>
        <w:t>that</w:t>
      </w:r>
      <w:r>
        <w:rPr>
          <w:spacing w:val="-4"/>
        </w:rPr>
        <w:t xml:space="preserve"> </w:t>
      </w:r>
      <w:r>
        <w:t>is</w:t>
      </w:r>
      <w:r>
        <w:rPr>
          <w:spacing w:val="-3"/>
        </w:rPr>
        <w:t xml:space="preserve"> </w:t>
      </w:r>
      <w:r>
        <w:t>avoided</w:t>
      </w:r>
      <w:r>
        <w:rPr>
          <w:spacing w:val="-4"/>
        </w:rPr>
        <w:t xml:space="preserve"> </w:t>
      </w:r>
      <w:r>
        <w:t>will</w:t>
      </w:r>
      <w:r>
        <w:rPr>
          <w:spacing w:val="-2"/>
        </w:rPr>
        <w:t xml:space="preserve"> </w:t>
      </w:r>
      <w:r>
        <w:t>be treated</w:t>
      </w:r>
      <w:r>
        <w:rPr>
          <w:spacing w:val="-3"/>
        </w:rPr>
        <w:t xml:space="preserve"> </w:t>
      </w:r>
      <w:r>
        <w:t>as</w:t>
      </w:r>
      <w:r>
        <w:rPr>
          <w:spacing w:val="2"/>
        </w:rPr>
        <w:t xml:space="preserve"> </w:t>
      </w:r>
      <w:r>
        <w:t>an</w:t>
      </w:r>
      <w:r>
        <w:rPr>
          <w:spacing w:val="-12"/>
        </w:rPr>
        <w:t xml:space="preserve"> </w:t>
      </w:r>
      <w:r>
        <w:t>unsecured</w:t>
      </w:r>
      <w:r>
        <w:rPr>
          <w:spacing w:val="-11"/>
        </w:rPr>
        <w:t xml:space="preserve"> </w:t>
      </w:r>
      <w:r>
        <w:t>claim</w:t>
      </w:r>
      <w:r>
        <w:rPr>
          <w:spacing w:val="-13"/>
        </w:rPr>
        <w:t xml:space="preserve"> </w:t>
      </w:r>
      <w:r>
        <w:t>under</w:t>
      </w:r>
      <w:r>
        <w:rPr>
          <w:spacing w:val="-14"/>
        </w:rPr>
        <w:t xml:space="preserve"> </w:t>
      </w:r>
      <w:r>
        <w:t>Part</w:t>
      </w:r>
      <w:r>
        <w:rPr>
          <w:spacing w:val="-12"/>
        </w:rPr>
        <w:t xml:space="preserve"> </w:t>
      </w:r>
      <w:r>
        <w:t>5</w:t>
      </w:r>
      <w:r>
        <w:rPr>
          <w:spacing w:val="-13"/>
        </w:rPr>
        <w:t xml:space="preserve"> </w:t>
      </w:r>
      <w:r>
        <w:t>of</w:t>
      </w:r>
      <w:r>
        <w:rPr>
          <w:spacing w:val="-14"/>
        </w:rPr>
        <w:t xml:space="preserve"> </w:t>
      </w:r>
      <w:r>
        <w:t>this</w:t>
      </w:r>
      <w:r>
        <w:rPr>
          <w:spacing w:val="24"/>
        </w:rPr>
        <w:t xml:space="preserve"> </w:t>
      </w:r>
      <w:r>
        <w:rPr>
          <w:spacing w:val="-3"/>
        </w:rPr>
        <w:t>plan</w:t>
      </w:r>
      <w:r>
        <w:rPr>
          <w:spacing w:val="-7"/>
        </w:rPr>
        <w:t xml:space="preserve"> </w:t>
      </w:r>
      <w:r>
        <w:t>to</w:t>
      </w:r>
      <w:r>
        <w:rPr>
          <w:spacing w:val="-4"/>
        </w:rPr>
        <w:t xml:space="preserve"> </w:t>
      </w:r>
      <w:r>
        <w:t>the</w:t>
      </w:r>
      <w:r>
        <w:rPr>
          <w:spacing w:val="-5"/>
        </w:rPr>
        <w:t xml:space="preserve"> </w:t>
      </w:r>
      <w:r>
        <w:t>extent</w:t>
      </w:r>
      <w:r>
        <w:rPr>
          <w:spacing w:val="-5"/>
        </w:rPr>
        <w:t xml:space="preserve"> </w:t>
      </w:r>
      <w:r>
        <w:rPr>
          <w:spacing w:val="-3"/>
        </w:rPr>
        <w:t>allowed.</w:t>
      </w:r>
    </w:p>
    <w:p w14:paraId="01CE4F9D" w14:textId="77777777" w:rsidR="00873F1E" w:rsidRDefault="00B2701C">
      <w:pPr>
        <w:pStyle w:val="BodyText"/>
        <w:spacing w:before="166" w:line="271" w:lineRule="auto"/>
        <w:ind w:left="1318" w:right="771"/>
      </w:pPr>
      <w:r>
        <w:t>Procedure to be used for lien avoidance: Lien avoidance as described in this section may not be accomplished in this district in the absence of the filing and proper service of a motion and notice of motion specifically seeking such relief and giving the affected creditor the opportunity to object to the motion and request a hearing.</w:t>
      </w:r>
    </w:p>
    <w:p w14:paraId="62D0D828" w14:textId="77777777" w:rsidR="00873F1E" w:rsidRDefault="00873F1E">
      <w:pPr>
        <w:pStyle w:val="BodyText"/>
        <w:rPr>
          <w:sz w:val="20"/>
        </w:rPr>
      </w:pPr>
    </w:p>
    <w:p w14:paraId="01015120" w14:textId="77777777" w:rsidR="00873F1E" w:rsidRDefault="00873F1E">
      <w:pPr>
        <w:pStyle w:val="BodyText"/>
        <w:spacing w:before="6"/>
        <w:rPr>
          <w:sz w:val="12"/>
        </w:rPr>
      </w:pPr>
    </w:p>
    <w:tbl>
      <w:tblPr>
        <w:tblW w:w="0" w:type="auto"/>
        <w:tblInd w:w="10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2250"/>
        <w:gridCol w:w="1080"/>
        <w:gridCol w:w="1274"/>
        <w:gridCol w:w="1245"/>
        <w:gridCol w:w="989"/>
      </w:tblGrid>
      <w:tr w:rsidR="00873F1E" w14:paraId="682D36F4" w14:textId="77777777">
        <w:trPr>
          <w:trHeight w:val="798"/>
        </w:trPr>
        <w:tc>
          <w:tcPr>
            <w:tcW w:w="2700" w:type="dxa"/>
            <w:shd w:val="clear" w:color="auto" w:fill="F1F1F1"/>
          </w:tcPr>
          <w:p w14:paraId="2A91F3E5" w14:textId="77777777" w:rsidR="00873F1E" w:rsidRDefault="00873F1E">
            <w:pPr>
              <w:pStyle w:val="TableParagraph"/>
              <w:rPr>
                <w:sz w:val="16"/>
              </w:rPr>
            </w:pPr>
          </w:p>
          <w:p w14:paraId="3C4665AB" w14:textId="77777777" w:rsidR="00873F1E" w:rsidRDefault="00B2701C">
            <w:pPr>
              <w:pStyle w:val="TableParagraph"/>
              <w:ind w:left="155"/>
              <w:rPr>
                <w:b/>
                <w:sz w:val="16"/>
              </w:rPr>
            </w:pPr>
            <w:r>
              <w:rPr>
                <w:b/>
                <w:sz w:val="16"/>
              </w:rPr>
              <w:t>Creditor Name</w:t>
            </w:r>
          </w:p>
        </w:tc>
        <w:tc>
          <w:tcPr>
            <w:tcW w:w="2250" w:type="dxa"/>
            <w:shd w:val="clear" w:color="auto" w:fill="F1F1F1"/>
          </w:tcPr>
          <w:p w14:paraId="73B72F6A" w14:textId="77777777" w:rsidR="00873F1E" w:rsidRDefault="00873F1E">
            <w:pPr>
              <w:pStyle w:val="TableParagraph"/>
              <w:spacing w:before="2"/>
              <w:rPr>
                <w:sz w:val="16"/>
              </w:rPr>
            </w:pPr>
          </w:p>
          <w:p w14:paraId="55A2F961" w14:textId="77777777" w:rsidR="00873F1E" w:rsidRDefault="00B2701C">
            <w:pPr>
              <w:pStyle w:val="TableParagraph"/>
              <w:ind w:left="356"/>
              <w:rPr>
                <w:b/>
                <w:sz w:val="16"/>
              </w:rPr>
            </w:pPr>
            <w:r>
              <w:rPr>
                <w:b/>
                <w:sz w:val="16"/>
              </w:rPr>
              <w:t>Property Subject to Lien</w:t>
            </w:r>
          </w:p>
        </w:tc>
        <w:tc>
          <w:tcPr>
            <w:tcW w:w="1080" w:type="dxa"/>
            <w:shd w:val="clear" w:color="auto" w:fill="F1F1F1"/>
          </w:tcPr>
          <w:p w14:paraId="6845F273" w14:textId="77777777" w:rsidR="00873F1E" w:rsidRDefault="00873F1E">
            <w:pPr>
              <w:pStyle w:val="TableParagraph"/>
              <w:rPr>
                <w:sz w:val="16"/>
              </w:rPr>
            </w:pPr>
          </w:p>
          <w:p w14:paraId="5E731B6A" w14:textId="77777777" w:rsidR="00873F1E" w:rsidRDefault="00B2701C">
            <w:pPr>
              <w:pStyle w:val="TableParagraph"/>
              <w:ind w:left="197"/>
              <w:rPr>
                <w:b/>
                <w:sz w:val="16"/>
              </w:rPr>
            </w:pPr>
            <w:r>
              <w:rPr>
                <w:b/>
                <w:sz w:val="16"/>
              </w:rPr>
              <w:t>Type of</w:t>
            </w:r>
            <w:r>
              <w:rPr>
                <w:b/>
                <w:spacing w:val="-4"/>
                <w:sz w:val="16"/>
              </w:rPr>
              <w:t xml:space="preserve"> </w:t>
            </w:r>
            <w:r>
              <w:rPr>
                <w:b/>
                <w:sz w:val="16"/>
              </w:rPr>
              <w:t>Lien</w:t>
            </w:r>
          </w:p>
          <w:p w14:paraId="00EF9218" w14:textId="77777777" w:rsidR="00873F1E" w:rsidRDefault="00B2701C">
            <w:pPr>
              <w:pStyle w:val="TableParagraph"/>
              <w:spacing w:line="195" w:lineRule="exact"/>
              <w:ind w:left="194"/>
              <w:rPr>
                <w:i/>
                <w:sz w:val="16"/>
              </w:rPr>
            </w:pPr>
            <w:r>
              <w:rPr>
                <w:i/>
                <w:sz w:val="16"/>
              </w:rPr>
              <w:t>(“Judicial”</w:t>
            </w:r>
            <w:r>
              <w:rPr>
                <w:i/>
                <w:spacing w:val="-6"/>
                <w:sz w:val="16"/>
              </w:rPr>
              <w:t xml:space="preserve"> </w:t>
            </w:r>
            <w:r>
              <w:rPr>
                <w:i/>
                <w:spacing w:val="-10"/>
                <w:sz w:val="16"/>
              </w:rPr>
              <w:t>or</w:t>
            </w:r>
          </w:p>
          <w:p w14:paraId="01C45B5E" w14:textId="77777777" w:rsidR="00873F1E" w:rsidRDefault="00B2701C">
            <w:pPr>
              <w:pStyle w:val="TableParagraph"/>
              <w:spacing w:line="193" w:lineRule="exact"/>
              <w:ind w:left="194"/>
              <w:rPr>
                <w:i/>
                <w:sz w:val="16"/>
              </w:rPr>
            </w:pPr>
            <w:r>
              <w:rPr>
                <w:i/>
                <w:sz w:val="16"/>
              </w:rPr>
              <w:t>“NPMSI”)</w:t>
            </w:r>
          </w:p>
        </w:tc>
        <w:tc>
          <w:tcPr>
            <w:tcW w:w="1274" w:type="dxa"/>
            <w:shd w:val="clear" w:color="auto" w:fill="F1F1F1"/>
          </w:tcPr>
          <w:p w14:paraId="64F1E4E9" w14:textId="77777777" w:rsidR="00873F1E" w:rsidRDefault="00873F1E">
            <w:pPr>
              <w:pStyle w:val="TableParagraph"/>
              <w:spacing w:before="9"/>
              <w:rPr>
                <w:sz w:val="18"/>
              </w:rPr>
            </w:pPr>
          </w:p>
          <w:p w14:paraId="2EE7BA17" w14:textId="77777777" w:rsidR="00873F1E" w:rsidRDefault="00B2701C">
            <w:pPr>
              <w:pStyle w:val="TableParagraph"/>
              <w:spacing w:before="1" w:line="235" w:lineRule="auto"/>
              <w:ind w:left="503" w:right="92" w:hanging="104"/>
              <w:rPr>
                <w:b/>
                <w:sz w:val="16"/>
              </w:rPr>
            </w:pPr>
            <w:r>
              <w:rPr>
                <w:b/>
                <w:sz w:val="16"/>
              </w:rPr>
              <w:t>Total Claim Amount</w:t>
            </w:r>
          </w:p>
        </w:tc>
        <w:tc>
          <w:tcPr>
            <w:tcW w:w="1245" w:type="dxa"/>
            <w:shd w:val="clear" w:color="auto" w:fill="F1F1F1"/>
          </w:tcPr>
          <w:p w14:paraId="0ADABDC1" w14:textId="77777777" w:rsidR="00873F1E" w:rsidRDefault="00873F1E">
            <w:pPr>
              <w:pStyle w:val="TableParagraph"/>
              <w:rPr>
                <w:sz w:val="16"/>
              </w:rPr>
            </w:pPr>
          </w:p>
          <w:p w14:paraId="04AE4DD7" w14:textId="77777777" w:rsidR="00873F1E" w:rsidRDefault="00873F1E">
            <w:pPr>
              <w:pStyle w:val="TableParagraph"/>
              <w:spacing w:before="2"/>
              <w:rPr>
                <w:sz w:val="12"/>
              </w:rPr>
            </w:pPr>
          </w:p>
          <w:p w14:paraId="2DECD17A" w14:textId="77777777" w:rsidR="00873F1E" w:rsidRDefault="00B2701C">
            <w:pPr>
              <w:pStyle w:val="TableParagraph"/>
              <w:ind w:left="234"/>
              <w:rPr>
                <w:b/>
                <w:sz w:val="16"/>
              </w:rPr>
            </w:pPr>
            <w:r>
              <w:rPr>
                <w:b/>
                <w:sz w:val="16"/>
              </w:rPr>
              <w:t>Secured Claim</w:t>
            </w:r>
          </w:p>
        </w:tc>
        <w:tc>
          <w:tcPr>
            <w:tcW w:w="989" w:type="dxa"/>
            <w:shd w:val="clear" w:color="auto" w:fill="F1F1F1"/>
          </w:tcPr>
          <w:p w14:paraId="712CFAC7" w14:textId="77777777" w:rsidR="00873F1E" w:rsidRDefault="00873F1E">
            <w:pPr>
              <w:pStyle w:val="TableParagraph"/>
              <w:rPr>
                <w:sz w:val="16"/>
              </w:rPr>
            </w:pPr>
          </w:p>
          <w:p w14:paraId="659D8CBE" w14:textId="77777777" w:rsidR="00873F1E" w:rsidRDefault="00B2701C">
            <w:pPr>
              <w:pStyle w:val="TableParagraph"/>
              <w:ind w:left="315" w:hanging="170"/>
              <w:rPr>
                <w:b/>
                <w:sz w:val="16"/>
              </w:rPr>
            </w:pPr>
            <w:r>
              <w:rPr>
                <w:b/>
                <w:w w:val="95"/>
                <w:sz w:val="16"/>
              </w:rPr>
              <w:t xml:space="preserve">Unsecured </w:t>
            </w:r>
            <w:r>
              <w:rPr>
                <w:b/>
                <w:sz w:val="16"/>
              </w:rPr>
              <w:t>Claim</w:t>
            </w:r>
          </w:p>
        </w:tc>
      </w:tr>
      <w:tr w:rsidR="00873F1E" w14:paraId="55382C4E" w14:textId="77777777">
        <w:trPr>
          <w:trHeight w:val="324"/>
        </w:trPr>
        <w:tc>
          <w:tcPr>
            <w:tcW w:w="2700" w:type="dxa"/>
          </w:tcPr>
          <w:p w14:paraId="29A217FE" w14:textId="77777777" w:rsidR="00873F1E" w:rsidRDefault="00873F1E">
            <w:pPr>
              <w:pStyle w:val="TableParagraph"/>
              <w:rPr>
                <w:rFonts w:ascii="Times New Roman"/>
                <w:sz w:val="20"/>
              </w:rPr>
            </w:pPr>
          </w:p>
        </w:tc>
        <w:tc>
          <w:tcPr>
            <w:tcW w:w="2250" w:type="dxa"/>
          </w:tcPr>
          <w:p w14:paraId="4A7F2D96" w14:textId="77777777" w:rsidR="00873F1E" w:rsidRDefault="00873F1E">
            <w:pPr>
              <w:pStyle w:val="TableParagraph"/>
              <w:rPr>
                <w:rFonts w:ascii="Times New Roman"/>
                <w:sz w:val="20"/>
              </w:rPr>
            </w:pPr>
          </w:p>
        </w:tc>
        <w:tc>
          <w:tcPr>
            <w:tcW w:w="1080" w:type="dxa"/>
          </w:tcPr>
          <w:p w14:paraId="0C04A3D2" w14:textId="77777777" w:rsidR="00873F1E" w:rsidRDefault="00873F1E">
            <w:pPr>
              <w:pStyle w:val="TableParagraph"/>
              <w:rPr>
                <w:rFonts w:ascii="Times New Roman"/>
                <w:sz w:val="20"/>
              </w:rPr>
            </w:pPr>
          </w:p>
        </w:tc>
        <w:tc>
          <w:tcPr>
            <w:tcW w:w="1274" w:type="dxa"/>
          </w:tcPr>
          <w:p w14:paraId="290D57FA" w14:textId="77777777" w:rsidR="00873F1E" w:rsidRDefault="00B2701C">
            <w:pPr>
              <w:pStyle w:val="TableParagraph"/>
              <w:ind w:left="5"/>
              <w:rPr>
                <w:sz w:val="20"/>
              </w:rPr>
            </w:pPr>
            <w:r>
              <w:rPr>
                <w:sz w:val="20"/>
              </w:rPr>
              <w:t>$</w:t>
            </w:r>
          </w:p>
        </w:tc>
        <w:tc>
          <w:tcPr>
            <w:tcW w:w="1245" w:type="dxa"/>
          </w:tcPr>
          <w:p w14:paraId="7FF4DD7F" w14:textId="77777777" w:rsidR="00873F1E" w:rsidRDefault="00B2701C">
            <w:pPr>
              <w:pStyle w:val="TableParagraph"/>
              <w:spacing w:line="211" w:lineRule="exact"/>
              <w:ind w:left="13"/>
              <w:rPr>
                <w:b/>
                <w:sz w:val="20"/>
              </w:rPr>
            </w:pPr>
            <w:r>
              <w:rPr>
                <w:b/>
                <w:w w:val="99"/>
                <w:sz w:val="20"/>
              </w:rPr>
              <w:t>$</w:t>
            </w:r>
          </w:p>
        </w:tc>
        <w:tc>
          <w:tcPr>
            <w:tcW w:w="989" w:type="dxa"/>
          </w:tcPr>
          <w:p w14:paraId="6FE23C82" w14:textId="77777777" w:rsidR="00873F1E" w:rsidRDefault="00B2701C">
            <w:pPr>
              <w:pStyle w:val="TableParagraph"/>
              <w:ind w:left="6"/>
              <w:rPr>
                <w:rFonts w:ascii="Times New Roman"/>
                <w:sz w:val="20"/>
              </w:rPr>
            </w:pPr>
            <w:r>
              <w:rPr>
                <w:rFonts w:ascii="Times New Roman"/>
                <w:sz w:val="20"/>
              </w:rPr>
              <w:t>$</w:t>
            </w:r>
          </w:p>
        </w:tc>
      </w:tr>
      <w:tr w:rsidR="00873F1E" w14:paraId="6186154A" w14:textId="77777777">
        <w:trPr>
          <w:trHeight w:val="324"/>
        </w:trPr>
        <w:tc>
          <w:tcPr>
            <w:tcW w:w="2700" w:type="dxa"/>
          </w:tcPr>
          <w:p w14:paraId="67088786" w14:textId="77777777" w:rsidR="00873F1E" w:rsidRDefault="00873F1E">
            <w:pPr>
              <w:pStyle w:val="TableParagraph"/>
              <w:rPr>
                <w:rFonts w:ascii="Times New Roman"/>
                <w:sz w:val="20"/>
              </w:rPr>
            </w:pPr>
          </w:p>
        </w:tc>
        <w:tc>
          <w:tcPr>
            <w:tcW w:w="2250" w:type="dxa"/>
          </w:tcPr>
          <w:p w14:paraId="4D43FBB1" w14:textId="77777777" w:rsidR="00873F1E" w:rsidRDefault="00873F1E">
            <w:pPr>
              <w:pStyle w:val="TableParagraph"/>
              <w:rPr>
                <w:rFonts w:ascii="Times New Roman"/>
                <w:sz w:val="20"/>
              </w:rPr>
            </w:pPr>
          </w:p>
        </w:tc>
        <w:tc>
          <w:tcPr>
            <w:tcW w:w="1080" w:type="dxa"/>
          </w:tcPr>
          <w:p w14:paraId="441B913D" w14:textId="77777777" w:rsidR="00873F1E" w:rsidRDefault="00873F1E">
            <w:pPr>
              <w:pStyle w:val="TableParagraph"/>
              <w:rPr>
                <w:rFonts w:ascii="Times New Roman"/>
                <w:sz w:val="20"/>
              </w:rPr>
            </w:pPr>
          </w:p>
        </w:tc>
        <w:tc>
          <w:tcPr>
            <w:tcW w:w="1274" w:type="dxa"/>
          </w:tcPr>
          <w:p w14:paraId="709FA620" w14:textId="77777777" w:rsidR="00873F1E" w:rsidRDefault="00B2701C">
            <w:pPr>
              <w:pStyle w:val="TableParagraph"/>
              <w:spacing w:line="243" w:lineRule="exact"/>
              <w:ind w:left="5"/>
              <w:rPr>
                <w:sz w:val="20"/>
              </w:rPr>
            </w:pPr>
            <w:r>
              <w:rPr>
                <w:sz w:val="20"/>
              </w:rPr>
              <w:t>$</w:t>
            </w:r>
          </w:p>
        </w:tc>
        <w:tc>
          <w:tcPr>
            <w:tcW w:w="1245" w:type="dxa"/>
          </w:tcPr>
          <w:p w14:paraId="37B51914" w14:textId="77777777" w:rsidR="00873F1E" w:rsidRDefault="00B2701C">
            <w:pPr>
              <w:pStyle w:val="TableParagraph"/>
              <w:spacing w:line="211" w:lineRule="exact"/>
              <w:ind w:left="13"/>
              <w:rPr>
                <w:b/>
                <w:sz w:val="20"/>
              </w:rPr>
            </w:pPr>
            <w:r>
              <w:rPr>
                <w:b/>
                <w:w w:val="99"/>
                <w:sz w:val="20"/>
              </w:rPr>
              <w:t>$</w:t>
            </w:r>
          </w:p>
        </w:tc>
        <w:tc>
          <w:tcPr>
            <w:tcW w:w="989" w:type="dxa"/>
          </w:tcPr>
          <w:p w14:paraId="398FED0E" w14:textId="77777777" w:rsidR="00873F1E" w:rsidRDefault="00B2701C">
            <w:pPr>
              <w:pStyle w:val="TableParagraph"/>
              <w:ind w:left="6"/>
              <w:rPr>
                <w:rFonts w:ascii="Times New Roman"/>
                <w:sz w:val="20"/>
              </w:rPr>
            </w:pPr>
            <w:r>
              <w:rPr>
                <w:rFonts w:ascii="Times New Roman"/>
                <w:sz w:val="20"/>
              </w:rPr>
              <w:t>$</w:t>
            </w:r>
          </w:p>
        </w:tc>
      </w:tr>
    </w:tbl>
    <w:p w14:paraId="6FEBA49A" w14:textId="77777777" w:rsidR="00873F1E" w:rsidRDefault="00873F1E">
      <w:pPr>
        <w:pStyle w:val="BodyText"/>
        <w:rPr>
          <w:sz w:val="17"/>
        </w:rPr>
      </w:pPr>
    </w:p>
    <w:p w14:paraId="3E16974A" w14:textId="77777777" w:rsidR="00873F1E" w:rsidRDefault="00B2701C">
      <w:pPr>
        <w:spacing w:before="56"/>
        <w:ind w:left="1140"/>
        <w:rPr>
          <w:i/>
        </w:rPr>
      </w:pPr>
      <w:r>
        <w:rPr>
          <w:i/>
        </w:rPr>
        <w:t>Insert additional claims, as needed.</w:t>
      </w:r>
    </w:p>
    <w:p w14:paraId="03B6C8BB" w14:textId="77777777" w:rsidR="00873F1E" w:rsidRDefault="00873F1E">
      <w:pPr>
        <w:sectPr w:rsidR="00873F1E">
          <w:pgSz w:w="12240" w:h="15840"/>
          <w:pgMar w:top="820" w:right="460" w:bottom="1040" w:left="540" w:header="0" w:footer="860" w:gutter="0"/>
          <w:cols w:space="720"/>
        </w:sectPr>
      </w:pPr>
    </w:p>
    <w:p w14:paraId="163F4F0E" w14:textId="77777777" w:rsidR="00873F1E" w:rsidRDefault="00B2701C">
      <w:pPr>
        <w:pStyle w:val="ListParagraph"/>
        <w:numPr>
          <w:ilvl w:val="1"/>
          <w:numId w:val="6"/>
        </w:numPr>
        <w:tabs>
          <w:tab w:val="left" w:pos="1048"/>
          <w:tab w:val="left" w:pos="1049"/>
        </w:tabs>
        <w:spacing w:before="33" w:line="290" w:lineRule="exact"/>
        <w:rPr>
          <w:i/>
          <w:sz w:val="24"/>
        </w:rPr>
      </w:pPr>
      <w:r>
        <w:rPr>
          <w:b/>
          <w:sz w:val="24"/>
        </w:rPr>
        <w:lastRenderedPageBreak/>
        <w:t xml:space="preserve">Surrender of Collateral. </w:t>
      </w:r>
      <w:r>
        <w:rPr>
          <w:i/>
          <w:spacing w:val="-3"/>
          <w:sz w:val="24"/>
        </w:rPr>
        <w:t>(Check</w:t>
      </w:r>
      <w:r>
        <w:rPr>
          <w:i/>
          <w:spacing w:val="-36"/>
          <w:sz w:val="24"/>
        </w:rPr>
        <w:t xml:space="preserve"> </w:t>
      </w:r>
      <w:r>
        <w:rPr>
          <w:i/>
          <w:spacing w:val="-4"/>
          <w:sz w:val="24"/>
        </w:rPr>
        <w:t>one.)</w:t>
      </w:r>
    </w:p>
    <w:p w14:paraId="15C88A81" w14:textId="77777777" w:rsidR="00873F1E" w:rsidRDefault="00B2701C">
      <w:pPr>
        <w:pStyle w:val="ListParagraph"/>
        <w:numPr>
          <w:ilvl w:val="2"/>
          <w:numId w:val="6"/>
        </w:numPr>
        <w:tabs>
          <w:tab w:val="left" w:pos="1326"/>
        </w:tabs>
        <w:spacing w:line="265" w:lineRule="exact"/>
        <w:ind w:left="1326" w:hanging="246"/>
        <w:jc w:val="both"/>
        <w:rPr>
          <w:i/>
        </w:rPr>
      </w:pPr>
      <w:r>
        <w:rPr>
          <w:b/>
        </w:rPr>
        <w:t>None.</w:t>
      </w:r>
      <w:r>
        <w:rPr>
          <w:b/>
          <w:spacing w:val="-14"/>
        </w:rPr>
        <w:t xml:space="preserve"> </w:t>
      </w:r>
      <w:r>
        <w:rPr>
          <w:i/>
        </w:rPr>
        <w:t>If</w:t>
      </w:r>
      <w:r>
        <w:rPr>
          <w:i/>
          <w:spacing w:val="-11"/>
        </w:rPr>
        <w:t xml:space="preserve"> </w:t>
      </w:r>
      <w:r>
        <w:rPr>
          <w:i/>
        </w:rPr>
        <w:t>“None”</w:t>
      </w:r>
      <w:r>
        <w:rPr>
          <w:i/>
          <w:spacing w:val="-12"/>
        </w:rPr>
        <w:t xml:space="preserve"> </w:t>
      </w:r>
      <w:r>
        <w:rPr>
          <w:i/>
        </w:rPr>
        <w:t>is</w:t>
      </w:r>
      <w:r>
        <w:rPr>
          <w:i/>
          <w:spacing w:val="-10"/>
        </w:rPr>
        <w:t xml:space="preserve"> </w:t>
      </w:r>
      <w:r>
        <w:rPr>
          <w:i/>
        </w:rPr>
        <w:t>checked,</w:t>
      </w:r>
      <w:r>
        <w:rPr>
          <w:i/>
          <w:spacing w:val="-8"/>
        </w:rPr>
        <w:t xml:space="preserve"> </w:t>
      </w:r>
      <w:r>
        <w:rPr>
          <w:i/>
        </w:rPr>
        <w:t>the</w:t>
      </w:r>
      <w:r>
        <w:rPr>
          <w:i/>
          <w:spacing w:val="-13"/>
        </w:rPr>
        <w:t xml:space="preserve"> </w:t>
      </w:r>
      <w:r>
        <w:rPr>
          <w:i/>
        </w:rPr>
        <w:t>rest</w:t>
      </w:r>
      <w:r>
        <w:rPr>
          <w:i/>
          <w:spacing w:val="-9"/>
        </w:rPr>
        <w:t xml:space="preserve"> </w:t>
      </w:r>
      <w:r>
        <w:rPr>
          <w:i/>
        </w:rPr>
        <w:t>of</w:t>
      </w:r>
      <w:r>
        <w:rPr>
          <w:i/>
          <w:spacing w:val="-9"/>
        </w:rPr>
        <w:t xml:space="preserve"> </w:t>
      </w:r>
      <w:r>
        <w:rPr>
          <w:i/>
        </w:rPr>
        <w:t>§</w:t>
      </w:r>
      <w:r>
        <w:rPr>
          <w:i/>
          <w:spacing w:val="-7"/>
        </w:rPr>
        <w:t xml:space="preserve"> </w:t>
      </w:r>
      <w:r>
        <w:rPr>
          <w:i/>
        </w:rPr>
        <w:t>3.6</w:t>
      </w:r>
      <w:r>
        <w:rPr>
          <w:i/>
          <w:spacing w:val="-10"/>
        </w:rPr>
        <w:t xml:space="preserve"> </w:t>
      </w:r>
      <w:r>
        <w:rPr>
          <w:i/>
        </w:rPr>
        <w:t>need</w:t>
      </w:r>
      <w:r>
        <w:rPr>
          <w:i/>
          <w:spacing w:val="-11"/>
        </w:rPr>
        <w:t xml:space="preserve"> </w:t>
      </w:r>
      <w:r>
        <w:rPr>
          <w:i/>
        </w:rPr>
        <w:t>not</w:t>
      </w:r>
      <w:r>
        <w:rPr>
          <w:i/>
          <w:spacing w:val="-10"/>
        </w:rPr>
        <w:t xml:space="preserve"> </w:t>
      </w:r>
      <w:r>
        <w:rPr>
          <w:i/>
        </w:rPr>
        <w:t>be</w:t>
      </w:r>
      <w:r>
        <w:rPr>
          <w:i/>
          <w:spacing w:val="-12"/>
        </w:rPr>
        <w:t xml:space="preserve"> </w:t>
      </w:r>
      <w:r>
        <w:rPr>
          <w:i/>
        </w:rPr>
        <w:t>completed</w:t>
      </w:r>
      <w:r>
        <w:rPr>
          <w:i/>
          <w:spacing w:val="-8"/>
        </w:rPr>
        <w:t xml:space="preserve"> </w:t>
      </w:r>
      <w:r>
        <w:rPr>
          <w:i/>
        </w:rPr>
        <w:t>or</w:t>
      </w:r>
      <w:r>
        <w:rPr>
          <w:i/>
          <w:spacing w:val="-10"/>
        </w:rPr>
        <w:t xml:space="preserve"> </w:t>
      </w:r>
      <w:r>
        <w:rPr>
          <w:i/>
        </w:rPr>
        <w:t>reproduced.</w:t>
      </w:r>
    </w:p>
    <w:p w14:paraId="4976361A" w14:textId="77777777" w:rsidR="00873F1E" w:rsidRDefault="00873F1E">
      <w:pPr>
        <w:pStyle w:val="BodyText"/>
        <w:spacing w:before="10"/>
        <w:rPr>
          <w:i/>
          <w:sz w:val="20"/>
        </w:rPr>
      </w:pPr>
    </w:p>
    <w:p w14:paraId="570668F9" w14:textId="77777777" w:rsidR="00873F1E" w:rsidRDefault="00B2701C">
      <w:pPr>
        <w:pStyle w:val="ListParagraph"/>
        <w:numPr>
          <w:ilvl w:val="2"/>
          <w:numId w:val="6"/>
        </w:numPr>
        <w:tabs>
          <w:tab w:val="left" w:pos="1500"/>
        </w:tabs>
        <w:spacing w:after="49"/>
        <w:ind w:left="1048" w:right="726" w:firstLine="31"/>
        <w:jc w:val="both"/>
      </w:pPr>
      <w:r>
        <w:t xml:space="preserve">The Debtor(s) will surrender the collateral listed below that secures the creditor’s claim. Upon confirmation of the plan, the automatic stay of 11 U.S.C. § 362(a) shall terminate as to the surrendered </w:t>
      </w:r>
      <w:r>
        <w:rPr>
          <w:spacing w:val="-3"/>
        </w:rPr>
        <w:t>collateral</w:t>
      </w:r>
      <w:r>
        <w:rPr>
          <w:spacing w:val="-11"/>
        </w:rPr>
        <w:t xml:space="preserve"> </w:t>
      </w:r>
      <w:r>
        <w:t>and</w:t>
      </w:r>
      <w:r>
        <w:rPr>
          <w:spacing w:val="-5"/>
        </w:rPr>
        <w:t xml:space="preserve"> </w:t>
      </w:r>
      <w:r>
        <w:t>any</w:t>
      </w:r>
      <w:r>
        <w:rPr>
          <w:spacing w:val="-4"/>
        </w:rPr>
        <w:t xml:space="preserve"> </w:t>
      </w:r>
      <w:r>
        <w:t>co‐debtor</w:t>
      </w:r>
      <w:r>
        <w:rPr>
          <w:spacing w:val="-10"/>
        </w:rPr>
        <w:t xml:space="preserve"> </w:t>
      </w:r>
      <w:r>
        <w:t>stay</w:t>
      </w:r>
      <w:r>
        <w:rPr>
          <w:spacing w:val="-9"/>
        </w:rPr>
        <w:t xml:space="preserve"> </w:t>
      </w:r>
      <w:r>
        <w:t>of</w:t>
      </w:r>
      <w:r>
        <w:rPr>
          <w:spacing w:val="-8"/>
        </w:rPr>
        <w:t xml:space="preserve"> </w:t>
      </w:r>
      <w:r>
        <w:t>11</w:t>
      </w:r>
      <w:r>
        <w:rPr>
          <w:spacing w:val="-8"/>
        </w:rPr>
        <w:t xml:space="preserve"> </w:t>
      </w:r>
      <w:r>
        <w:t>U.S.C.</w:t>
      </w:r>
      <w:r>
        <w:rPr>
          <w:spacing w:val="-8"/>
        </w:rPr>
        <w:t xml:space="preserve"> </w:t>
      </w:r>
      <w:r>
        <w:t>§</w:t>
      </w:r>
      <w:r>
        <w:rPr>
          <w:spacing w:val="-9"/>
        </w:rPr>
        <w:t xml:space="preserve"> </w:t>
      </w:r>
      <w:r>
        <w:t>1301</w:t>
      </w:r>
      <w:r>
        <w:rPr>
          <w:spacing w:val="-7"/>
        </w:rPr>
        <w:t xml:space="preserve"> shall</w:t>
      </w:r>
      <w:r>
        <w:rPr>
          <w:spacing w:val="-21"/>
        </w:rPr>
        <w:t xml:space="preserve"> </w:t>
      </w:r>
      <w:r>
        <w:t>terminate</w:t>
      </w:r>
      <w:r>
        <w:rPr>
          <w:spacing w:val="-8"/>
        </w:rPr>
        <w:t xml:space="preserve"> </w:t>
      </w:r>
      <w:r>
        <w:t>in</w:t>
      </w:r>
      <w:r>
        <w:rPr>
          <w:spacing w:val="-10"/>
        </w:rPr>
        <w:t xml:space="preserve"> </w:t>
      </w:r>
      <w:r>
        <w:t>all</w:t>
      </w:r>
      <w:r>
        <w:rPr>
          <w:spacing w:val="-8"/>
        </w:rPr>
        <w:t xml:space="preserve"> </w:t>
      </w:r>
      <w:r>
        <w:t>respects.</w:t>
      </w:r>
      <w:r>
        <w:rPr>
          <w:spacing w:val="40"/>
        </w:rPr>
        <w:t xml:space="preserve"> </w:t>
      </w:r>
      <w:r>
        <w:t>No</w:t>
      </w:r>
      <w:r>
        <w:rPr>
          <w:spacing w:val="-6"/>
        </w:rPr>
        <w:t xml:space="preserve"> </w:t>
      </w:r>
      <w:r>
        <w:t>claim</w:t>
      </w:r>
      <w:r>
        <w:rPr>
          <w:spacing w:val="-11"/>
        </w:rPr>
        <w:t xml:space="preserve"> </w:t>
      </w:r>
      <w:r>
        <w:t>for</w:t>
      </w:r>
      <w:r>
        <w:rPr>
          <w:spacing w:val="-9"/>
        </w:rPr>
        <w:t xml:space="preserve"> </w:t>
      </w:r>
      <w:r>
        <w:t>a</w:t>
      </w:r>
      <w:r>
        <w:rPr>
          <w:spacing w:val="-9"/>
        </w:rPr>
        <w:t xml:space="preserve"> </w:t>
      </w:r>
      <w:r>
        <w:rPr>
          <w:spacing w:val="-5"/>
        </w:rPr>
        <w:t xml:space="preserve">deficiency </w:t>
      </w:r>
      <w:r>
        <w:rPr>
          <w:spacing w:val="-6"/>
        </w:rPr>
        <w:t xml:space="preserve">remaining </w:t>
      </w:r>
      <w:r>
        <w:rPr>
          <w:spacing w:val="-4"/>
        </w:rPr>
        <w:t xml:space="preserve">due </w:t>
      </w:r>
      <w:r>
        <w:rPr>
          <w:spacing w:val="-5"/>
        </w:rPr>
        <w:t xml:space="preserve">after </w:t>
      </w:r>
      <w:r>
        <w:rPr>
          <w:spacing w:val="-3"/>
        </w:rPr>
        <w:t xml:space="preserve">the </w:t>
      </w:r>
      <w:r>
        <w:rPr>
          <w:spacing w:val="-6"/>
        </w:rPr>
        <w:t xml:space="preserve">disposition </w:t>
      </w:r>
      <w:r>
        <w:t xml:space="preserve">of </w:t>
      </w:r>
      <w:r>
        <w:rPr>
          <w:spacing w:val="-6"/>
        </w:rPr>
        <w:t xml:space="preserve">surrendered collateral </w:t>
      </w:r>
      <w:r>
        <w:t xml:space="preserve">will be allowed or paid </w:t>
      </w:r>
      <w:r>
        <w:rPr>
          <w:spacing w:val="-3"/>
        </w:rPr>
        <w:t xml:space="preserve">unless </w:t>
      </w:r>
      <w:r>
        <w:t xml:space="preserve">the creditor </w:t>
      </w:r>
      <w:r>
        <w:rPr>
          <w:spacing w:val="-7"/>
        </w:rPr>
        <w:t xml:space="preserve">timely </w:t>
      </w:r>
      <w:r>
        <w:t>files</w:t>
      </w:r>
      <w:r>
        <w:rPr>
          <w:spacing w:val="-16"/>
        </w:rPr>
        <w:t xml:space="preserve"> </w:t>
      </w:r>
      <w:r>
        <w:t>a</w:t>
      </w:r>
      <w:r>
        <w:rPr>
          <w:spacing w:val="-15"/>
        </w:rPr>
        <w:t xml:space="preserve"> </w:t>
      </w:r>
      <w:r>
        <w:rPr>
          <w:spacing w:val="-3"/>
        </w:rPr>
        <w:t>proof</w:t>
      </w:r>
      <w:r>
        <w:rPr>
          <w:spacing w:val="-20"/>
        </w:rPr>
        <w:t xml:space="preserve"> </w:t>
      </w:r>
      <w:r>
        <w:t>of</w:t>
      </w:r>
      <w:r>
        <w:rPr>
          <w:spacing w:val="-20"/>
        </w:rPr>
        <w:t xml:space="preserve"> </w:t>
      </w:r>
      <w:r>
        <w:rPr>
          <w:spacing w:val="-4"/>
        </w:rPr>
        <w:t>claim</w:t>
      </w:r>
      <w:r>
        <w:rPr>
          <w:spacing w:val="-19"/>
        </w:rPr>
        <w:t xml:space="preserve"> </w:t>
      </w:r>
      <w:r>
        <w:rPr>
          <w:spacing w:val="-3"/>
        </w:rPr>
        <w:t>and,</w:t>
      </w:r>
      <w:r>
        <w:rPr>
          <w:spacing w:val="-17"/>
        </w:rPr>
        <w:t xml:space="preserve"> </w:t>
      </w:r>
      <w:r>
        <w:t>within</w:t>
      </w:r>
      <w:r>
        <w:rPr>
          <w:spacing w:val="-13"/>
        </w:rPr>
        <w:t xml:space="preserve"> </w:t>
      </w:r>
      <w:r>
        <w:t>180</w:t>
      </w:r>
      <w:r>
        <w:rPr>
          <w:spacing w:val="-13"/>
        </w:rPr>
        <w:t xml:space="preserve"> </w:t>
      </w:r>
      <w:r>
        <w:rPr>
          <w:spacing w:val="-3"/>
        </w:rPr>
        <w:t>days</w:t>
      </w:r>
      <w:r>
        <w:rPr>
          <w:spacing w:val="-14"/>
        </w:rPr>
        <w:t xml:space="preserve"> </w:t>
      </w:r>
      <w:r>
        <w:t>after</w:t>
      </w:r>
      <w:r>
        <w:rPr>
          <w:spacing w:val="-12"/>
        </w:rPr>
        <w:t xml:space="preserve"> </w:t>
      </w:r>
      <w:r>
        <w:rPr>
          <w:spacing w:val="-4"/>
        </w:rPr>
        <w:t>confirmation</w:t>
      </w:r>
      <w:r>
        <w:rPr>
          <w:spacing w:val="-18"/>
        </w:rPr>
        <w:t xml:space="preserve"> </w:t>
      </w:r>
      <w:r>
        <w:t>of</w:t>
      </w:r>
      <w:r>
        <w:rPr>
          <w:spacing w:val="-13"/>
        </w:rPr>
        <w:t xml:space="preserve"> </w:t>
      </w:r>
      <w:r>
        <w:t>the</w:t>
      </w:r>
      <w:r>
        <w:rPr>
          <w:spacing w:val="-13"/>
        </w:rPr>
        <w:t xml:space="preserve"> </w:t>
      </w:r>
      <w:r>
        <w:t>plan,</w:t>
      </w:r>
      <w:r>
        <w:rPr>
          <w:spacing w:val="-15"/>
        </w:rPr>
        <w:t xml:space="preserve"> </w:t>
      </w:r>
      <w:r>
        <w:t>amends</w:t>
      </w:r>
      <w:r>
        <w:rPr>
          <w:spacing w:val="-15"/>
        </w:rPr>
        <w:t xml:space="preserve"> </w:t>
      </w:r>
      <w:r>
        <w:rPr>
          <w:spacing w:val="-5"/>
        </w:rPr>
        <w:t>the</w:t>
      </w:r>
      <w:r>
        <w:rPr>
          <w:spacing w:val="-25"/>
        </w:rPr>
        <w:t xml:space="preserve"> </w:t>
      </w:r>
      <w:r>
        <w:rPr>
          <w:spacing w:val="-7"/>
        </w:rPr>
        <w:t>claim</w:t>
      </w:r>
      <w:r>
        <w:rPr>
          <w:spacing w:val="-30"/>
        </w:rPr>
        <w:t xml:space="preserve"> </w:t>
      </w:r>
      <w:r>
        <w:rPr>
          <w:spacing w:val="-3"/>
        </w:rPr>
        <w:t>as</w:t>
      </w:r>
      <w:r>
        <w:rPr>
          <w:spacing w:val="-23"/>
        </w:rPr>
        <w:t xml:space="preserve"> </w:t>
      </w:r>
      <w:r>
        <w:rPr>
          <w:spacing w:val="-8"/>
        </w:rPr>
        <w:t>necessary</w:t>
      </w:r>
      <w:r>
        <w:rPr>
          <w:spacing w:val="-27"/>
        </w:rPr>
        <w:t xml:space="preserve"> </w:t>
      </w:r>
      <w:proofErr w:type="spellStart"/>
      <w:r>
        <w:t>toshow</w:t>
      </w:r>
      <w:proofErr w:type="spellEnd"/>
      <w:r>
        <w:t xml:space="preserve"> </w:t>
      </w:r>
      <w:r>
        <w:rPr>
          <w:spacing w:val="-6"/>
        </w:rPr>
        <w:t>the</w:t>
      </w:r>
      <w:r>
        <w:rPr>
          <w:spacing w:val="-11"/>
        </w:rPr>
        <w:t xml:space="preserve"> </w:t>
      </w:r>
      <w:r>
        <w:rPr>
          <w:spacing w:val="-9"/>
        </w:rPr>
        <w:t>remaining</w:t>
      </w:r>
      <w:r>
        <w:rPr>
          <w:spacing w:val="-12"/>
        </w:rPr>
        <w:t xml:space="preserve"> </w:t>
      </w:r>
      <w:r>
        <w:rPr>
          <w:spacing w:val="-9"/>
        </w:rPr>
        <w:t>unsecured</w:t>
      </w:r>
      <w:r>
        <w:rPr>
          <w:spacing w:val="-13"/>
        </w:rPr>
        <w:t xml:space="preserve"> </w:t>
      </w:r>
      <w:r>
        <w:rPr>
          <w:spacing w:val="-9"/>
        </w:rPr>
        <w:t>deficiency</w:t>
      </w:r>
      <w:r>
        <w:rPr>
          <w:spacing w:val="-14"/>
        </w:rPr>
        <w:t xml:space="preserve"> </w:t>
      </w:r>
      <w:r>
        <w:rPr>
          <w:spacing w:val="-7"/>
        </w:rPr>
        <w:t>after</w:t>
      </w:r>
      <w:r>
        <w:rPr>
          <w:spacing w:val="-12"/>
        </w:rPr>
        <w:t xml:space="preserve"> </w:t>
      </w:r>
      <w:r>
        <w:rPr>
          <w:spacing w:val="-5"/>
        </w:rPr>
        <w:t>the</w:t>
      </w:r>
      <w:r>
        <w:rPr>
          <w:spacing w:val="-12"/>
        </w:rPr>
        <w:t xml:space="preserve"> </w:t>
      </w:r>
      <w:r>
        <w:rPr>
          <w:spacing w:val="-9"/>
        </w:rPr>
        <w:t>disposition</w:t>
      </w:r>
      <w:r>
        <w:rPr>
          <w:spacing w:val="-16"/>
        </w:rPr>
        <w:t xml:space="preserve"> </w:t>
      </w:r>
      <w:r>
        <w:t>of</w:t>
      </w:r>
      <w:r>
        <w:rPr>
          <w:spacing w:val="-9"/>
        </w:rPr>
        <w:t xml:space="preserve"> </w:t>
      </w:r>
      <w:r>
        <w:rPr>
          <w:spacing w:val="-4"/>
        </w:rPr>
        <w:t>the</w:t>
      </w:r>
      <w:r>
        <w:rPr>
          <w:spacing w:val="-12"/>
        </w:rPr>
        <w:t xml:space="preserve"> </w:t>
      </w:r>
      <w:r>
        <w:rPr>
          <w:spacing w:val="-9"/>
        </w:rPr>
        <w:t>surrendered</w:t>
      </w:r>
      <w:r>
        <w:rPr>
          <w:spacing w:val="-14"/>
        </w:rPr>
        <w:t xml:space="preserve"> </w:t>
      </w:r>
      <w:r>
        <w:rPr>
          <w:spacing w:val="-9"/>
        </w:rPr>
        <w:t>collateral.</w:t>
      </w:r>
      <w:r>
        <w:rPr>
          <w:spacing w:val="-3"/>
        </w:rPr>
        <w:t xml:space="preserve"> </w:t>
      </w:r>
      <w:r>
        <w:t xml:space="preserve">Absent </w:t>
      </w:r>
      <w:r>
        <w:rPr>
          <w:spacing w:val="-6"/>
        </w:rPr>
        <w:t>such</w:t>
      </w:r>
      <w:r>
        <w:rPr>
          <w:spacing w:val="-11"/>
        </w:rPr>
        <w:t xml:space="preserve"> </w:t>
      </w:r>
      <w:r>
        <w:rPr>
          <w:spacing w:val="-8"/>
        </w:rPr>
        <w:t>timely</w:t>
      </w:r>
      <w:r>
        <w:rPr>
          <w:spacing w:val="-13"/>
        </w:rPr>
        <w:t xml:space="preserve"> </w:t>
      </w:r>
      <w:r>
        <w:rPr>
          <w:spacing w:val="-7"/>
        </w:rPr>
        <w:t>filing</w:t>
      </w:r>
      <w:r>
        <w:rPr>
          <w:spacing w:val="-14"/>
        </w:rPr>
        <w:t xml:space="preserve"> </w:t>
      </w:r>
      <w:r>
        <w:rPr>
          <w:spacing w:val="-10"/>
        </w:rPr>
        <w:t xml:space="preserve">and </w:t>
      </w:r>
      <w:r>
        <w:rPr>
          <w:spacing w:val="-9"/>
        </w:rPr>
        <w:t xml:space="preserve">amendment </w:t>
      </w:r>
      <w:r>
        <w:t xml:space="preserve">of a claim, or an order by the Court extending </w:t>
      </w:r>
      <w:r>
        <w:rPr>
          <w:spacing w:val="-5"/>
        </w:rPr>
        <w:t xml:space="preserve">the </w:t>
      </w:r>
      <w:r>
        <w:t xml:space="preserve">180‐day </w:t>
      </w:r>
      <w:r>
        <w:rPr>
          <w:spacing w:val="7"/>
        </w:rPr>
        <w:t xml:space="preserve">filing </w:t>
      </w:r>
      <w:r>
        <w:rPr>
          <w:spacing w:val="-3"/>
        </w:rPr>
        <w:t xml:space="preserve">deadline, </w:t>
      </w:r>
      <w:r>
        <w:rPr>
          <w:spacing w:val="-4"/>
        </w:rPr>
        <w:t xml:space="preserve">the </w:t>
      </w:r>
      <w:r>
        <w:t>surrender of the collateral</w:t>
      </w:r>
      <w:r>
        <w:rPr>
          <w:spacing w:val="-15"/>
        </w:rPr>
        <w:t xml:space="preserve"> </w:t>
      </w:r>
      <w:r>
        <w:t>shall</w:t>
      </w:r>
      <w:r>
        <w:rPr>
          <w:spacing w:val="-17"/>
        </w:rPr>
        <w:t xml:space="preserve"> </w:t>
      </w:r>
      <w:r>
        <w:t>be</w:t>
      </w:r>
      <w:r>
        <w:rPr>
          <w:spacing w:val="15"/>
        </w:rPr>
        <w:t xml:space="preserve"> </w:t>
      </w:r>
      <w:r>
        <w:t>deemed</w:t>
      </w:r>
      <w:r>
        <w:rPr>
          <w:spacing w:val="-13"/>
        </w:rPr>
        <w:t xml:space="preserve"> </w:t>
      </w:r>
      <w:r>
        <w:t>in</w:t>
      </w:r>
      <w:r>
        <w:rPr>
          <w:spacing w:val="-15"/>
        </w:rPr>
        <w:t xml:space="preserve"> </w:t>
      </w:r>
      <w:r>
        <w:t>full</w:t>
      </w:r>
      <w:r>
        <w:rPr>
          <w:spacing w:val="30"/>
        </w:rPr>
        <w:t xml:space="preserve"> </w:t>
      </w:r>
      <w:r>
        <w:t>satisfaction</w:t>
      </w:r>
      <w:r>
        <w:rPr>
          <w:spacing w:val="-18"/>
        </w:rPr>
        <w:t xml:space="preserve"> </w:t>
      </w:r>
      <w:r>
        <w:t>of</w:t>
      </w:r>
      <w:r>
        <w:rPr>
          <w:spacing w:val="-15"/>
        </w:rPr>
        <w:t xml:space="preserve"> </w:t>
      </w:r>
      <w:r>
        <w:t>the</w:t>
      </w:r>
      <w:r>
        <w:rPr>
          <w:spacing w:val="-14"/>
        </w:rPr>
        <w:t xml:space="preserve"> </w:t>
      </w:r>
      <w:r>
        <w:t>Debtor’s</w:t>
      </w:r>
      <w:r>
        <w:rPr>
          <w:spacing w:val="-13"/>
        </w:rPr>
        <w:t xml:space="preserve"> </w:t>
      </w:r>
      <w:r>
        <w:t>contractual</w:t>
      </w:r>
      <w:r>
        <w:rPr>
          <w:spacing w:val="-16"/>
        </w:rPr>
        <w:t xml:space="preserve"> </w:t>
      </w:r>
      <w:r>
        <w:t>obligation</w:t>
      </w:r>
      <w:r>
        <w:rPr>
          <w:spacing w:val="-18"/>
        </w:rPr>
        <w:t xml:space="preserve"> </w:t>
      </w:r>
      <w:r>
        <w:t>to</w:t>
      </w:r>
      <w:r>
        <w:rPr>
          <w:spacing w:val="-13"/>
        </w:rPr>
        <w:t xml:space="preserve"> </w:t>
      </w:r>
      <w:r>
        <w:t>the</w:t>
      </w:r>
      <w:r>
        <w:rPr>
          <w:spacing w:val="-12"/>
        </w:rPr>
        <w:t xml:space="preserve"> </w:t>
      </w:r>
      <w:r>
        <w:t>creditor.</w:t>
      </w:r>
    </w:p>
    <w:tbl>
      <w:tblPr>
        <w:tblW w:w="0" w:type="auto"/>
        <w:tblInd w:w="10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0"/>
        <w:gridCol w:w="4500"/>
      </w:tblGrid>
      <w:tr w:rsidR="00873F1E" w14:paraId="29B0B2FE" w14:textId="77777777">
        <w:trPr>
          <w:trHeight w:val="358"/>
        </w:trPr>
        <w:tc>
          <w:tcPr>
            <w:tcW w:w="4680" w:type="dxa"/>
            <w:tcBorders>
              <w:bottom w:val="single" w:sz="8" w:space="0" w:color="000000"/>
            </w:tcBorders>
            <w:shd w:val="clear" w:color="auto" w:fill="EFEFEF"/>
          </w:tcPr>
          <w:p w14:paraId="2BF5F705" w14:textId="77777777" w:rsidR="00873F1E" w:rsidRDefault="00873F1E">
            <w:pPr>
              <w:pStyle w:val="TableParagraph"/>
              <w:spacing w:before="10"/>
              <w:rPr>
                <w:sz w:val="12"/>
              </w:rPr>
            </w:pPr>
          </w:p>
          <w:p w14:paraId="16123723" w14:textId="77777777" w:rsidR="00873F1E" w:rsidRDefault="00B2701C">
            <w:pPr>
              <w:pStyle w:val="TableParagraph"/>
              <w:spacing w:line="181" w:lineRule="exact"/>
              <w:ind w:left="117"/>
              <w:rPr>
                <w:b/>
                <w:sz w:val="16"/>
              </w:rPr>
            </w:pPr>
            <w:r>
              <w:rPr>
                <w:b/>
                <w:sz w:val="16"/>
              </w:rPr>
              <w:t>Creditor Name</w:t>
            </w:r>
          </w:p>
        </w:tc>
        <w:tc>
          <w:tcPr>
            <w:tcW w:w="4500" w:type="dxa"/>
            <w:tcBorders>
              <w:bottom w:val="single" w:sz="8" w:space="0" w:color="000000"/>
            </w:tcBorders>
            <w:shd w:val="clear" w:color="auto" w:fill="EFEFEF"/>
          </w:tcPr>
          <w:p w14:paraId="53D9F5A8" w14:textId="77777777" w:rsidR="00873F1E" w:rsidRDefault="00873F1E">
            <w:pPr>
              <w:pStyle w:val="TableParagraph"/>
              <w:spacing w:before="10"/>
              <w:rPr>
                <w:sz w:val="12"/>
              </w:rPr>
            </w:pPr>
          </w:p>
          <w:p w14:paraId="6BB213DB" w14:textId="77777777" w:rsidR="00873F1E" w:rsidRDefault="00B2701C">
            <w:pPr>
              <w:pStyle w:val="TableParagraph"/>
              <w:spacing w:line="181" w:lineRule="exact"/>
              <w:ind w:left="111"/>
              <w:rPr>
                <w:b/>
                <w:sz w:val="16"/>
              </w:rPr>
            </w:pPr>
            <w:r>
              <w:rPr>
                <w:b/>
                <w:sz w:val="16"/>
              </w:rPr>
              <w:t>Collateral</w:t>
            </w:r>
          </w:p>
        </w:tc>
      </w:tr>
      <w:tr w:rsidR="00873F1E" w14:paraId="024AE3BB" w14:textId="77777777">
        <w:trPr>
          <w:trHeight w:val="384"/>
        </w:trPr>
        <w:tc>
          <w:tcPr>
            <w:tcW w:w="4680" w:type="dxa"/>
            <w:tcBorders>
              <w:top w:val="single" w:sz="8" w:space="0" w:color="000000"/>
            </w:tcBorders>
          </w:tcPr>
          <w:p w14:paraId="7ACF8C9E" w14:textId="77777777" w:rsidR="00873F1E" w:rsidRDefault="00873F1E">
            <w:pPr>
              <w:pStyle w:val="TableParagraph"/>
              <w:rPr>
                <w:rFonts w:ascii="Times New Roman"/>
              </w:rPr>
            </w:pPr>
          </w:p>
        </w:tc>
        <w:tc>
          <w:tcPr>
            <w:tcW w:w="4500" w:type="dxa"/>
            <w:tcBorders>
              <w:top w:val="single" w:sz="8" w:space="0" w:color="000000"/>
            </w:tcBorders>
          </w:tcPr>
          <w:p w14:paraId="07527B25" w14:textId="77777777" w:rsidR="00873F1E" w:rsidRDefault="00873F1E">
            <w:pPr>
              <w:pStyle w:val="TableParagraph"/>
              <w:rPr>
                <w:rFonts w:ascii="Times New Roman"/>
              </w:rPr>
            </w:pPr>
          </w:p>
        </w:tc>
      </w:tr>
      <w:tr w:rsidR="00873F1E" w14:paraId="47A9F49E" w14:textId="77777777">
        <w:trPr>
          <w:trHeight w:val="387"/>
        </w:trPr>
        <w:tc>
          <w:tcPr>
            <w:tcW w:w="4680" w:type="dxa"/>
            <w:tcBorders>
              <w:bottom w:val="single" w:sz="4" w:space="0" w:color="000000"/>
            </w:tcBorders>
          </w:tcPr>
          <w:p w14:paraId="0E0F33A2" w14:textId="77777777" w:rsidR="00873F1E" w:rsidRDefault="00873F1E">
            <w:pPr>
              <w:pStyle w:val="TableParagraph"/>
              <w:rPr>
                <w:rFonts w:ascii="Times New Roman"/>
              </w:rPr>
            </w:pPr>
          </w:p>
        </w:tc>
        <w:tc>
          <w:tcPr>
            <w:tcW w:w="4500" w:type="dxa"/>
            <w:tcBorders>
              <w:bottom w:val="single" w:sz="4" w:space="0" w:color="000000"/>
            </w:tcBorders>
          </w:tcPr>
          <w:p w14:paraId="783C9841" w14:textId="77777777" w:rsidR="00873F1E" w:rsidRDefault="00873F1E">
            <w:pPr>
              <w:pStyle w:val="TableParagraph"/>
              <w:rPr>
                <w:rFonts w:ascii="Times New Roman"/>
              </w:rPr>
            </w:pPr>
          </w:p>
        </w:tc>
      </w:tr>
    </w:tbl>
    <w:p w14:paraId="5E1A26BE" w14:textId="77777777" w:rsidR="00873F1E" w:rsidRDefault="00873F1E">
      <w:pPr>
        <w:pStyle w:val="BodyText"/>
        <w:spacing w:before="12"/>
        <w:rPr>
          <w:sz w:val="19"/>
        </w:rPr>
      </w:pPr>
    </w:p>
    <w:p w14:paraId="2C4D1C98" w14:textId="77777777" w:rsidR="00873F1E" w:rsidRDefault="00B2701C">
      <w:pPr>
        <w:ind w:left="1050"/>
        <w:rPr>
          <w:i/>
        </w:rPr>
      </w:pPr>
      <w:r>
        <w:rPr>
          <w:i/>
        </w:rPr>
        <w:t>Insert lines for additional creditors and collateral, as needed.</w:t>
      </w:r>
    </w:p>
    <w:p w14:paraId="254EB755" w14:textId="39049354" w:rsidR="00873F1E" w:rsidRDefault="0025219E">
      <w:pPr>
        <w:pStyle w:val="BodyText"/>
        <w:spacing w:before="10"/>
        <w:rPr>
          <w:i/>
          <w:sz w:val="16"/>
        </w:rPr>
      </w:pPr>
      <w:r>
        <w:rPr>
          <w:noProof/>
        </w:rPr>
        <mc:AlternateContent>
          <mc:Choice Requires="wpg">
            <w:drawing>
              <wp:anchor distT="0" distB="0" distL="0" distR="0" simplePos="0" relativeHeight="251676672" behindDoc="1" locked="0" layoutInCell="1" allowOverlap="1" wp14:anchorId="78AE5077" wp14:editId="1DF0C6BA">
                <wp:simplePos x="0" y="0"/>
                <wp:positionH relativeFrom="page">
                  <wp:posOffset>518160</wp:posOffset>
                </wp:positionH>
                <wp:positionV relativeFrom="paragraph">
                  <wp:posOffset>155575</wp:posOffset>
                </wp:positionV>
                <wp:extent cx="6724015" cy="253365"/>
                <wp:effectExtent l="0" t="0" r="0" b="0"/>
                <wp:wrapTopAndBottom/>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015" cy="253365"/>
                          <a:chOff x="816" y="245"/>
                          <a:chExt cx="10589" cy="399"/>
                        </a:xfrm>
                      </wpg:grpSpPr>
                      <wps:wsp>
                        <wps:cNvPr id="40" name="Line 43"/>
                        <wps:cNvCnPr>
                          <a:cxnSpLocks noChangeShapeType="1"/>
                        </wps:cNvCnPr>
                        <wps:spPr bwMode="auto">
                          <a:xfrm>
                            <a:off x="854" y="268"/>
                            <a:ext cx="0" cy="342"/>
                          </a:xfrm>
                          <a:prstGeom prst="line">
                            <a:avLst/>
                          </a:prstGeom>
                          <a:noFill/>
                          <a:ln w="20574">
                            <a:solidFill>
                              <a:srgbClr val="000000"/>
                            </a:solidFill>
                            <a:round/>
                            <a:headEnd/>
                            <a:tailEnd/>
                          </a:ln>
                          <a:extLst>
                            <a:ext uri="{909E8E84-426E-40DD-AFC4-6F175D3DCCD1}">
                              <a14:hiddenFill xmlns:a14="http://schemas.microsoft.com/office/drawing/2010/main">
                                <a:noFill/>
                              </a14:hiddenFill>
                            </a:ext>
                          </a:extLst>
                        </wps:spPr>
                        <wps:bodyPr/>
                      </wps:wsp>
                      <wps:wsp>
                        <wps:cNvPr id="41" name="Line 42"/>
                        <wps:cNvCnPr>
                          <a:cxnSpLocks noChangeShapeType="1"/>
                        </wps:cNvCnPr>
                        <wps:spPr bwMode="auto">
                          <a:xfrm>
                            <a:off x="840" y="624"/>
                            <a:ext cx="10542" cy="0"/>
                          </a:xfrm>
                          <a:prstGeom prst="line">
                            <a:avLst/>
                          </a:prstGeom>
                          <a:noFill/>
                          <a:ln w="2133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64" y="259"/>
                            <a:ext cx="1498" cy="3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16" y="244"/>
                            <a:ext cx="10589" cy="399"/>
                          </a:xfrm>
                          <a:prstGeom prst="rect">
                            <a:avLst/>
                          </a:prstGeom>
                          <a:noFill/>
                          <a:extLst>
                            <a:ext uri="{909E8E84-426E-40DD-AFC4-6F175D3DCCD1}">
                              <a14:hiddenFill xmlns:a14="http://schemas.microsoft.com/office/drawing/2010/main">
                                <a:solidFill>
                                  <a:srgbClr val="FFFFFF"/>
                                </a:solidFill>
                              </a14:hiddenFill>
                            </a:ext>
                          </a:extLst>
                        </pic:spPr>
                      </pic:pic>
                      <wps:wsp>
                        <wps:cNvPr id="44" name="Text Box 39"/>
                        <wps:cNvSpPr txBox="1">
                          <a:spLocks noChangeArrowheads="1"/>
                        </wps:cNvSpPr>
                        <wps:spPr bwMode="auto">
                          <a:xfrm>
                            <a:off x="816" y="244"/>
                            <a:ext cx="1058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997D8" w14:textId="77777777" w:rsidR="00873F1E" w:rsidRDefault="00B2701C">
                              <w:pPr>
                                <w:spacing w:before="3"/>
                                <w:ind w:left="1641"/>
                                <w:rPr>
                                  <w:b/>
                                  <w:sz w:val="28"/>
                                </w:rPr>
                              </w:pPr>
                              <w:r>
                                <w:rPr>
                                  <w:b/>
                                  <w:sz w:val="28"/>
                                </w:rPr>
                                <w:t>Treatment of Fees and Priority Claims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E5077" id="Group 38" o:spid="_x0000_s1038" style="position:absolute;margin-left:40.8pt;margin-top:12.25pt;width:529.45pt;height:19.95pt;z-index:-251639808;mso-wrap-distance-left:0;mso-wrap-distance-right:0;mso-position-horizontal-relative:page;mso-position-vertical-relative:text" coordorigin="816,245" coordsize="10589,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">
                <v:line id="Line 43" o:spid="_x0000_s1039" style="position:absolute;visibility:visible;mso-wrap-style:square" from="854,268" to="85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" strokeweight="1.62pt"/>
                <v:line id="Line 42" o:spid="_x0000_s1040" style="position:absolute;visibility:visible;mso-wrap-style:square" from="840,624" to="1138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" strokeweight="1.68pt"/>
                <v:shape id="Picture 41" o:spid="_x0000_s1041" type="#_x0000_t75" style="position:absolute;left:864;top:259;width:1498;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">
                  <v:imagedata r:id="rId15" o:title=""/>
                </v:shape>
                <v:shape id="Picture 40" o:spid="_x0000_s1042" type="#_x0000_t75" style="position:absolute;left:816;top:244;width:1058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">
                  <v:imagedata r:id="rId16" o:title=""/>
                </v:shape>
                <v:shape id="Text Box 39" o:spid="_x0000_s1043" type="#_x0000_t202" style="position:absolute;left:816;top:244;width:1058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10997D8" w14:textId="77777777" w:rsidR="00873F1E" w:rsidRDefault="00B2701C">
                        <w:pPr>
                          <w:spacing w:before="3"/>
                          <w:ind w:left="1641"/>
                          <w:rPr>
                            <w:b/>
                            <w:sz w:val="28"/>
                          </w:rPr>
                        </w:pPr>
                        <w:r>
                          <w:rPr>
                            <w:b/>
                            <w:sz w:val="28"/>
                          </w:rPr>
                          <w:t>Treatment of Fees and Priority Claims</w:t>
                        </w:r>
                      </w:p>
                    </w:txbxContent>
                  </v:textbox>
                </v:shape>
                <w10:wrap type="topAndBottom" anchorx="page"/>
              </v:group>
            </w:pict>
          </mc:Fallback>
        </mc:AlternateContent>
      </w:r>
    </w:p>
    <w:p w14:paraId="57DBEFA0" w14:textId="2EFD4EA7" w:rsidR="00873F1E" w:rsidRDefault="00B2701C">
      <w:pPr>
        <w:pStyle w:val="ListParagraph"/>
        <w:numPr>
          <w:ilvl w:val="1"/>
          <w:numId w:val="5"/>
        </w:numPr>
        <w:tabs>
          <w:tab w:val="left" w:pos="1041"/>
        </w:tabs>
        <w:spacing w:before="186" w:line="223" w:lineRule="auto"/>
        <w:ind w:right="726"/>
        <w:jc w:val="both"/>
        <w:rPr>
          <w:sz w:val="24"/>
        </w:rPr>
      </w:pPr>
      <w:r>
        <w:rPr>
          <w:b/>
          <w:spacing w:val="-3"/>
          <w:position w:val="1"/>
          <w:sz w:val="24"/>
        </w:rPr>
        <w:t xml:space="preserve">General </w:t>
      </w:r>
      <w:r>
        <w:rPr>
          <w:b/>
          <w:position w:val="1"/>
          <w:sz w:val="24"/>
        </w:rPr>
        <w:t xml:space="preserve">Treatment: </w:t>
      </w:r>
      <w:r>
        <w:rPr>
          <w:position w:val="1"/>
        </w:rPr>
        <w:t xml:space="preserve">Unless otherwise </w:t>
      </w:r>
      <w:r>
        <w:rPr>
          <w:spacing w:val="-3"/>
          <w:position w:val="1"/>
        </w:rPr>
        <w:t xml:space="preserve">indicated </w:t>
      </w:r>
      <w:r>
        <w:rPr>
          <w:position w:val="1"/>
        </w:rPr>
        <w:t xml:space="preserve">in </w:t>
      </w:r>
      <w:r>
        <w:rPr>
          <w:spacing w:val="-7"/>
          <w:position w:val="1"/>
        </w:rPr>
        <w:t xml:space="preserve">this </w:t>
      </w:r>
      <w:r>
        <w:rPr>
          <w:spacing w:val="-6"/>
          <w:position w:val="1"/>
        </w:rPr>
        <w:t xml:space="preserve">Part </w:t>
      </w:r>
      <w:r>
        <w:rPr>
          <w:spacing w:val="-3"/>
          <w:position w:val="1"/>
        </w:rPr>
        <w:t xml:space="preserve">or </w:t>
      </w:r>
      <w:r>
        <w:rPr>
          <w:position w:val="1"/>
        </w:rPr>
        <w:t xml:space="preserve">in </w:t>
      </w:r>
      <w:r>
        <w:rPr>
          <w:b/>
          <w:position w:val="1"/>
        </w:rPr>
        <w:t xml:space="preserve">Part 8, Nonstandard Plan </w:t>
      </w:r>
      <w:r>
        <w:rPr>
          <w:b/>
          <w:spacing w:val="-4"/>
          <w:position w:val="1"/>
        </w:rPr>
        <w:t>Provisions</w:t>
      </w:r>
      <w:r>
        <w:rPr>
          <w:spacing w:val="-4"/>
          <w:position w:val="1"/>
        </w:rPr>
        <w:t xml:space="preserve">, </w:t>
      </w:r>
      <w:r>
        <w:rPr>
          <w:spacing w:val="-8"/>
          <w:position w:val="1"/>
        </w:rPr>
        <w:t>the</w:t>
      </w:r>
      <w:r>
        <w:rPr>
          <w:spacing w:val="-8"/>
        </w:rPr>
        <w:t xml:space="preserve"> </w:t>
      </w:r>
      <w:r>
        <w:rPr>
          <w:spacing w:val="-3"/>
        </w:rPr>
        <w:t xml:space="preserve">Trustee’s </w:t>
      </w:r>
      <w:proofErr w:type="gramStart"/>
      <w:r>
        <w:t>fees</w:t>
      </w:r>
      <w:proofErr w:type="gramEnd"/>
      <w:r>
        <w:t xml:space="preserve"> and all allowed priority claims, will be paid in full without </w:t>
      </w:r>
      <w:r>
        <w:rPr>
          <w:spacing w:val="-3"/>
        </w:rPr>
        <w:t xml:space="preserve">interest </w:t>
      </w:r>
      <w:r>
        <w:t xml:space="preserve">through Trustee </w:t>
      </w:r>
      <w:r>
        <w:rPr>
          <w:spacing w:val="-3"/>
        </w:rPr>
        <w:t xml:space="preserve">disbursements </w:t>
      </w:r>
      <w:r>
        <w:t>under</w:t>
      </w:r>
      <w:r>
        <w:rPr>
          <w:spacing w:val="-5"/>
        </w:rPr>
        <w:t xml:space="preserve"> </w:t>
      </w:r>
      <w:r>
        <w:rPr>
          <w:spacing w:val="2"/>
        </w:rPr>
        <w:t>the</w:t>
      </w:r>
      <w:r w:rsidR="00372D07">
        <w:rPr>
          <w:spacing w:val="2"/>
        </w:rPr>
        <w:t xml:space="preserve"> </w:t>
      </w:r>
      <w:r>
        <w:rPr>
          <w:spacing w:val="2"/>
        </w:rPr>
        <w:t>plan.</w:t>
      </w:r>
    </w:p>
    <w:p w14:paraId="2B84AC5C" w14:textId="77777777" w:rsidR="00873F1E" w:rsidRDefault="00873F1E">
      <w:pPr>
        <w:pStyle w:val="BodyText"/>
        <w:spacing w:before="5"/>
        <w:rPr>
          <w:sz w:val="21"/>
        </w:rPr>
      </w:pPr>
    </w:p>
    <w:p w14:paraId="1BD51A18" w14:textId="77777777" w:rsidR="00873F1E" w:rsidRDefault="00B2701C">
      <w:pPr>
        <w:pStyle w:val="ListParagraph"/>
        <w:numPr>
          <w:ilvl w:val="1"/>
          <w:numId w:val="5"/>
        </w:numPr>
        <w:tabs>
          <w:tab w:val="left" w:pos="999"/>
          <w:tab w:val="left" w:pos="6347"/>
        </w:tabs>
        <w:ind w:left="998" w:right="734" w:hanging="614"/>
        <w:jc w:val="both"/>
        <w:rPr>
          <w:sz w:val="24"/>
        </w:rPr>
      </w:pPr>
      <w:r>
        <w:rPr>
          <w:b/>
          <w:spacing w:val="-4"/>
          <w:position w:val="1"/>
          <w:sz w:val="24"/>
        </w:rPr>
        <w:t xml:space="preserve">Trustee’s </w:t>
      </w:r>
      <w:r>
        <w:rPr>
          <w:b/>
          <w:position w:val="1"/>
          <w:sz w:val="24"/>
        </w:rPr>
        <w:t xml:space="preserve">Fees: </w:t>
      </w:r>
      <w:r>
        <w:rPr>
          <w:spacing w:val="-4"/>
          <w:position w:val="1"/>
        </w:rPr>
        <w:t xml:space="preserve">Trustee’s </w:t>
      </w:r>
      <w:r>
        <w:rPr>
          <w:spacing w:val="-3"/>
          <w:position w:val="1"/>
        </w:rPr>
        <w:t xml:space="preserve">fees </w:t>
      </w:r>
      <w:r>
        <w:rPr>
          <w:position w:val="1"/>
        </w:rPr>
        <w:t>are governed by statute and orders entered by the Court and may change</w:t>
      </w:r>
      <w:r>
        <w:t xml:space="preserve"> </w:t>
      </w:r>
      <w:proofErr w:type="gramStart"/>
      <w:r>
        <w:rPr>
          <w:spacing w:val="-3"/>
        </w:rPr>
        <w:t xml:space="preserve">during </w:t>
      </w:r>
      <w:r>
        <w:t>the course of</w:t>
      </w:r>
      <w:proofErr w:type="gramEnd"/>
      <w:r>
        <w:t xml:space="preserve"> the case. The Trustee’s fees are estimated to be </w:t>
      </w:r>
      <w:r>
        <w:rPr>
          <w:b/>
        </w:rPr>
        <w:t xml:space="preserve">% </w:t>
      </w:r>
      <w:r>
        <w:t xml:space="preserve">of amounts disbursed by the </w:t>
      </w:r>
      <w:r>
        <w:rPr>
          <w:spacing w:val="-3"/>
        </w:rPr>
        <w:t>Trustee</w:t>
      </w:r>
      <w:r>
        <w:rPr>
          <w:spacing w:val="-16"/>
        </w:rPr>
        <w:t xml:space="preserve"> </w:t>
      </w:r>
      <w:r>
        <w:t>under</w:t>
      </w:r>
      <w:r>
        <w:rPr>
          <w:spacing w:val="-16"/>
        </w:rPr>
        <w:t xml:space="preserve"> </w:t>
      </w:r>
      <w:r>
        <w:t>the</w:t>
      </w:r>
      <w:r>
        <w:rPr>
          <w:spacing w:val="-11"/>
        </w:rPr>
        <w:t xml:space="preserve"> </w:t>
      </w:r>
      <w:r>
        <w:t>plan</w:t>
      </w:r>
      <w:r>
        <w:rPr>
          <w:spacing w:val="-18"/>
        </w:rPr>
        <w:t xml:space="preserve"> </w:t>
      </w:r>
      <w:r>
        <w:t>and</w:t>
      </w:r>
      <w:r>
        <w:rPr>
          <w:spacing w:val="-12"/>
        </w:rPr>
        <w:t xml:space="preserve"> </w:t>
      </w:r>
      <w:r>
        <w:t>are</w:t>
      </w:r>
      <w:r>
        <w:rPr>
          <w:spacing w:val="-12"/>
        </w:rPr>
        <w:t xml:space="preserve"> </w:t>
      </w:r>
      <w:r>
        <w:t>estimated</w:t>
      </w:r>
      <w:r>
        <w:rPr>
          <w:spacing w:val="-15"/>
        </w:rPr>
        <w:t xml:space="preserve"> </w:t>
      </w:r>
      <w:r>
        <w:t>to</w:t>
      </w:r>
      <w:r>
        <w:rPr>
          <w:spacing w:val="-14"/>
        </w:rPr>
        <w:t xml:space="preserve"> </w:t>
      </w:r>
      <w:r>
        <w:t>total</w:t>
      </w:r>
      <w:r>
        <w:rPr>
          <w:spacing w:val="-14"/>
        </w:rPr>
        <w:t xml:space="preserve"> </w:t>
      </w:r>
      <w:r>
        <w:t>$</w:t>
      </w:r>
      <w:r>
        <w:rPr>
          <w:u w:val="single"/>
        </w:rPr>
        <w:t xml:space="preserve"> </w:t>
      </w:r>
      <w:r>
        <w:rPr>
          <w:u w:val="single"/>
        </w:rPr>
        <w:tab/>
      </w:r>
      <w:r>
        <w:t>.</w:t>
      </w:r>
    </w:p>
    <w:p w14:paraId="5956C7EF" w14:textId="77777777" w:rsidR="00873F1E" w:rsidRDefault="00873F1E">
      <w:pPr>
        <w:pStyle w:val="BodyText"/>
      </w:pPr>
    </w:p>
    <w:p w14:paraId="71410505" w14:textId="77777777" w:rsidR="00873F1E" w:rsidRDefault="00B2701C">
      <w:pPr>
        <w:pStyle w:val="ListParagraph"/>
        <w:numPr>
          <w:ilvl w:val="1"/>
          <w:numId w:val="5"/>
        </w:numPr>
        <w:tabs>
          <w:tab w:val="left" w:pos="1006"/>
        </w:tabs>
        <w:spacing w:before="52" w:line="300" w:lineRule="exact"/>
        <w:ind w:left="1005" w:hanging="621"/>
        <w:jc w:val="both"/>
        <w:rPr>
          <w:i/>
          <w:sz w:val="24"/>
        </w:rPr>
      </w:pPr>
      <w:r>
        <w:rPr>
          <w:b/>
          <w:spacing w:val="-4"/>
          <w:position w:val="1"/>
          <w:sz w:val="24"/>
        </w:rPr>
        <w:t>Debtor(s)’</w:t>
      </w:r>
      <w:r>
        <w:rPr>
          <w:b/>
          <w:spacing w:val="-21"/>
          <w:position w:val="1"/>
          <w:sz w:val="24"/>
        </w:rPr>
        <w:t xml:space="preserve"> </w:t>
      </w:r>
      <w:r>
        <w:rPr>
          <w:b/>
          <w:position w:val="1"/>
          <w:sz w:val="24"/>
        </w:rPr>
        <w:t>Attorney’s</w:t>
      </w:r>
      <w:r>
        <w:rPr>
          <w:b/>
          <w:spacing w:val="-14"/>
          <w:position w:val="1"/>
          <w:sz w:val="24"/>
        </w:rPr>
        <w:t xml:space="preserve"> </w:t>
      </w:r>
      <w:r>
        <w:rPr>
          <w:b/>
          <w:position w:val="1"/>
          <w:sz w:val="24"/>
        </w:rPr>
        <w:t>Fees.</w:t>
      </w:r>
      <w:r>
        <w:rPr>
          <w:b/>
          <w:spacing w:val="-17"/>
          <w:position w:val="1"/>
          <w:sz w:val="24"/>
        </w:rPr>
        <w:t xml:space="preserve"> </w:t>
      </w:r>
      <w:r>
        <w:rPr>
          <w:i/>
          <w:position w:val="1"/>
        </w:rPr>
        <w:t>(Check</w:t>
      </w:r>
      <w:r>
        <w:rPr>
          <w:i/>
          <w:spacing w:val="-4"/>
          <w:position w:val="1"/>
        </w:rPr>
        <w:t xml:space="preserve"> </w:t>
      </w:r>
      <w:r>
        <w:rPr>
          <w:i/>
          <w:position w:val="1"/>
        </w:rPr>
        <w:t>below,</w:t>
      </w:r>
      <w:r>
        <w:rPr>
          <w:i/>
          <w:spacing w:val="-14"/>
          <w:position w:val="1"/>
        </w:rPr>
        <w:t xml:space="preserve"> </w:t>
      </w:r>
      <w:r>
        <w:rPr>
          <w:i/>
          <w:position w:val="1"/>
        </w:rPr>
        <w:t>as</w:t>
      </w:r>
      <w:r>
        <w:rPr>
          <w:i/>
          <w:spacing w:val="-13"/>
          <w:position w:val="1"/>
        </w:rPr>
        <w:t xml:space="preserve"> </w:t>
      </w:r>
      <w:r>
        <w:rPr>
          <w:i/>
          <w:spacing w:val="-4"/>
          <w:position w:val="1"/>
        </w:rPr>
        <w:t>appropriate.)</w:t>
      </w:r>
    </w:p>
    <w:p w14:paraId="666A91EA" w14:textId="77777777" w:rsidR="00873F1E" w:rsidRDefault="00B2701C">
      <w:pPr>
        <w:pStyle w:val="ListParagraph"/>
        <w:numPr>
          <w:ilvl w:val="2"/>
          <w:numId w:val="5"/>
        </w:numPr>
        <w:tabs>
          <w:tab w:val="left" w:pos="1593"/>
          <w:tab w:val="left" w:pos="7622"/>
          <w:tab w:val="left" w:pos="9710"/>
          <w:tab w:val="left" w:pos="10107"/>
        </w:tabs>
        <w:ind w:right="730" w:hanging="270"/>
        <w:jc w:val="both"/>
      </w:pPr>
      <w:r>
        <w:t>Debtor(s)’</w:t>
      </w:r>
      <w:r>
        <w:rPr>
          <w:spacing w:val="-9"/>
        </w:rPr>
        <w:t xml:space="preserve"> </w:t>
      </w:r>
      <w:r>
        <w:t>attorney</w:t>
      </w:r>
      <w:r>
        <w:rPr>
          <w:spacing w:val="-10"/>
        </w:rPr>
        <w:t xml:space="preserve"> </w:t>
      </w:r>
      <w:r>
        <w:t>has</w:t>
      </w:r>
      <w:r>
        <w:rPr>
          <w:spacing w:val="-10"/>
        </w:rPr>
        <w:t xml:space="preserve"> </w:t>
      </w:r>
      <w:r>
        <w:t>agreed</w:t>
      </w:r>
      <w:r>
        <w:rPr>
          <w:spacing w:val="-8"/>
        </w:rPr>
        <w:t xml:space="preserve"> </w:t>
      </w:r>
      <w:r>
        <w:t>to</w:t>
      </w:r>
      <w:r>
        <w:rPr>
          <w:spacing w:val="-10"/>
        </w:rPr>
        <w:t xml:space="preserve"> </w:t>
      </w:r>
      <w:r>
        <w:t>accept</w:t>
      </w:r>
      <w:r>
        <w:rPr>
          <w:spacing w:val="-9"/>
        </w:rPr>
        <w:t xml:space="preserve"> </w:t>
      </w:r>
      <w:r>
        <w:t>as</w:t>
      </w:r>
      <w:r>
        <w:rPr>
          <w:spacing w:val="-10"/>
        </w:rPr>
        <w:t xml:space="preserve"> </w:t>
      </w:r>
      <w:r>
        <w:t>a</w:t>
      </w:r>
      <w:r>
        <w:rPr>
          <w:spacing w:val="-9"/>
        </w:rPr>
        <w:t xml:space="preserve"> </w:t>
      </w:r>
      <w:r>
        <w:t>base</w:t>
      </w:r>
      <w:r>
        <w:rPr>
          <w:spacing w:val="-8"/>
        </w:rPr>
        <w:t xml:space="preserve"> </w:t>
      </w:r>
      <w:r>
        <w:t>fee</w:t>
      </w:r>
      <w:r>
        <w:rPr>
          <w:spacing w:val="-8"/>
        </w:rPr>
        <w:t xml:space="preserve"> </w:t>
      </w:r>
      <w:r>
        <w:t>$</w:t>
      </w:r>
      <w:r>
        <w:rPr>
          <w:u w:val="single"/>
        </w:rPr>
        <w:t xml:space="preserve"> </w:t>
      </w:r>
      <w:r>
        <w:rPr>
          <w:u w:val="single"/>
        </w:rPr>
        <w:tab/>
      </w:r>
      <w:r>
        <w:t>, of</w:t>
      </w:r>
      <w:r>
        <w:rPr>
          <w:spacing w:val="-14"/>
        </w:rPr>
        <w:t xml:space="preserve"> </w:t>
      </w:r>
      <w:r>
        <w:t>which</w:t>
      </w:r>
      <w:r>
        <w:rPr>
          <w:spacing w:val="-7"/>
        </w:rPr>
        <w:t xml:space="preserve"> </w:t>
      </w:r>
      <w:r>
        <w:t>$</w:t>
      </w:r>
      <w:r>
        <w:rPr>
          <w:u w:val="single"/>
        </w:rPr>
        <w:t xml:space="preserve"> </w:t>
      </w:r>
      <w:r>
        <w:rPr>
          <w:u w:val="single"/>
        </w:rPr>
        <w:tab/>
      </w:r>
      <w:r>
        <w:rPr>
          <w:u w:val="single"/>
        </w:rPr>
        <w:tab/>
      </w:r>
      <w:r>
        <w:rPr>
          <w:spacing w:val="-4"/>
        </w:rPr>
        <w:t xml:space="preserve">was </w:t>
      </w:r>
      <w:r>
        <w:t xml:space="preserve">paid </w:t>
      </w:r>
      <w:proofErr w:type="gramStart"/>
      <w:r>
        <w:t>prior  to</w:t>
      </w:r>
      <w:proofErr w:type="gramEnd"/>
      <w:r>
        <w:t xml:space="preserve">  filing.  </w:t>
      </w:r>
      <w:proofErr w:type="gramStart"/>
      <w:r>
        <w:t>The  Debtor</w:t>
      </w:r>
      <w:proofErr w:type="gramEnd"/>
      <w:r>
        <w:t>(s)’  attorney  requests  that the  balance</w:t>
      </w:r>
      <w:r>
        <w:rPr>
          <w:spacing w:val="-22"/>
        </w:rPr>
        <w:t xml:space="preserve"> </w:t>
      </w:r>
      <w:r>
        <w:t>of</w:t>
      </w:r>
      <w:r>
        <w:rPr>
          <w:spacing w:val="33"/>
        </w:rPr>
        <w:t xml:space="preserve"> </w:t>
      </w:r>
      <w:r>
        <w:t>$</w:t>
      </w:r>
      <w:r>
        <w:rPr>
          <w:u w:val="single"/>
        </w:rPr>
        <w:t xml:space="preserve"> </w:t>
      </w:r>
      <w:r>
        <w:rPr>
          <w:u w:val="single"/>
        </w:rPr>
        <w:tab/>
      </w:r>
      <w:r>
        <w:t xml:space="preserve">be </w:t>
      </w:r>
      <w:r>
        <w:rPr>
          <w:spacing w:val="-7"/>
        </w:rPr>
        <w:t xml:space="preserve">paid </w:t>
      </w:r>
      <w:r>
        <w:t>through the</w:t>
      </w:r>
      <w:r>
        <w:rPr>
          <w:spacing w:val="-2"/>
        </w:rPr>
        <w:t xml:space="preserve"> </w:t>
      </w:r>
      <w:r>
        <w:t>plan.</w:t>
      </w:r>
    </w:p>
    <w:p w14:paraId="216CBD03" w14:textId="4E5826AD" w:rsidR="00873F1E" w:rsidRDefault="0025219E">
      <w:pPr>
        <w:pStyle w:val="ListParagraph"/>
        <w:numPr>
          <w:ilvl w:val="2"/>
          <w:numId w:val="5"/>
        </w:numPr>
        <w:tabs>
          <w:tab w:val="left" w:pos="1613"/>
          <w:tab w:val="left" w:pos="7297"/>
          <w:tab w:val="left" w:pos="9372"/>
        </w:tabs>
        <w:ind w:left="1617" w:right="728" w:hanging="252"/>
        <w:jc w:val="both"/>
      </w:pPr>
      <w:r>
        <w:rPr>
          <w:noProof/>
        </w:rPr>
        <mc:AlternateContent>
          <mc:Choice Requires="wps">
            <w:drawing>
              <wp:anchor distT="0" distB="0" distL="114300" distR="114300" simplePos="0" relativeHeight="250686464" behindDoc="1" locked="0" layoutInCell="1" allowOverlap="1" wp14:anchorId="5251D399" wp14:editId="282C80DB">
                <wp:simplePos x="0" y="0"/>
                <wp:positionH relativeFrom="page">
                  <wp:posOffset>5993130</wp:posOffset>
                </wp:positionH>
                <wp:positionV relativeFrom="paragraph">
                  <wp:posOffset>660400</wp:posOffset>
                </wp:positionV>
                <wp:extent cx="43180" cy="8890"/>
                <wp:effectExtent l="0" t="0" r="0" b="0"/>
                <wp:wrapNone/>
                <wp:docPr id="3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895EA" id="Rectangle 37" o:spid="_x0000_s1026" style="position:absolute;margin-left:471.9pt;margin-top:52pt;width:3.4pt;height:.7pt;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" fillcolor="black" stroked="f">
                <w10:wrap anchorx="page"/>
              </v:rect>
            </w:pict>
          </mc:Fallback>
        </mc:AlternateContent>
      </w:r>
      <w:r w:rsidR="00B2701C">
        <w:t>The</w:t>
      </w:r>
      <w:r w:rsidR="00B2701C">
        <w:rPr>
          <w:spacing w:val="-13"/>
        </w:rPr>
        <w:t xml:space="preserve"> </w:t>
      </w:r>
      <w:r w:rsidR="00B2701C">
        <w:t>Debtor(s)’</w:t>
      </w:r>
      <w:r w:rsidR="00B2701C">
        <w:rPr>
          <w:spacing w:val="-12"/>
        </w:rPr>
        <w:t xml:space="preserve"> </w:t>
      </w:r>
      <w:r w:rsidR="00B2701C">
        <w:t>attorney</w:t>
      </w:r>
      <w:r w:rsidR="00B2701C">
        <w:rPr>
          <w:spacing w:val="-10"/>
        </w:rPr>
        <w:t xml:space="preserve"> </w:t>
      </w:r>
      <w:r w:rsidR="00B2701C">
        <w:t>intends</w:t>
      </w:r>
      <w:r w:rsidR="00B2701C">
        <w:rPr>
          <w:spacing w:val="-11"/>
        </w:rPr>
        <w:t xml:space="preserve"> </w:t>
      </w:r>
      <w:r w:rsidR="00B2701C">
        <w:t>to</w:t>
      </w:r>
      <w:r w:rsidR="00B2701C">
        <w:rPr>
          <w:spacing w:val="-11"/>
        </w:rPr>
        <w:t xml:space="preserve"> </w:t>
      </w:r>
      <w:r w:rsidR="00B2701C">
        <w:t>apply</w:t>
      </w:r>
      <w:r w:rsidR="00B2701C">
        <w:rPr>
          <w:spacing w:val="-10"/>
        </w:rPr>
        <w:t xml:space="preserve"> </w:t>
      </w:r>
      <w:r w:rsidR="00B2701C">
        <w:t>or</w:t>
      </w:r>
      <w:r w:rsidR="00B2701C">
        <w:rPr>
          <w:spacing w:val="-12"/>
        </w:rPr>
        <w:t xml:space="preserve"> </w:t>
      </w:r>
      <w:r w:rsidR="00B2701C">
        <w:t>has</w:t>
      </w:r>
      <w:r w:rsidR="00B2701C">
        <w:rPr>
          <w:spacing w:val="-10"/>
        </w:rPr>
        <w:t xml:space="preserve"> </w:t>
      </w:r>
      <w:r w:rsidR="00B2701C">
        <w:t>applied</w:t>
      </w:r>
      <w:r w:rsidR="00B2701C">
        <w:rPr>
          <w:spacing w:val="-12"/>
        </w:rPr>
        <w:t xml:space="preserve"> </w:t>
      </w:r>
      <w:r w:rsidR="00B2701C">
        <w:t>to</w:t>
      </w:r>
      <w:r w:rsidR="00B2701C">
        <w:rPr>
          <w:spacing w:val="-10"/>
        </w:rPr>
        <w:t xml:space="preserve"> </w:t>
      </w:r>
      <w:r w:rsidR="00B2701C">
        <w:t>the</w:t>
      </w:r>
      <w:r w:rsidR="00B2701C">
        <w:rPr>
          <w:spacing w:val="-11"/>
        </w:rPr>
        <w:t xml:space="preserve"> </w:t>
      </w:r>
      <w:r w:rsidR="00B2701C">
        <w:t>Court</w:t>
      </w:r>
      <w:r w:rsidR="00B2701C">
        <w:rPr>
          <w:spacing w:val="-13"/>
        </w:rPr>
        <w:t xml:space="preserve"> </w:t>
      </w:r>
      <w:r w:rsidR="00B2701C">
        <w:t>for</w:t>
      </w:r>
      <w:r w:rsidR="00B2701C">
        <w:rPr>
          <w:spacing w:val="-10"/>
        </w:rPr>
        <w:t xml:space="preserve"> </w:t>
      </w:r>
      <w:r w:rsidR="00B2701C">
        <w:t>compensation</w:t>
      </w:r>
      <w:r w:rsidR="00B2701C">
        <w:rPr>
          <w:spacing w:val="-15"/>
        </w:rPr>
        <w:t xml:space="preserve"> </w:t>
      </w:r>
      <w:r w:rsidR="00B2701C">
        <w:t>for</w:t>
      </w:r>
      <w:r w:rsidR="00B2701C">
        <w:rPr>
          <w:spacing w:val="-11"/>
        </w:rPr>
        <w:t xml:space="preserve"> </w:t>
      </w:r>
      <w:r w:rsidR="00B2701C">
        <w:t>services</w:t>
      </w:r>
      <w:r w:rsidR="00B2701C">
        <w:rPr>
          <w:spacing w:val="-12"/>
        </w:rPr>
        <w:t xml:space="preserve"> </w:t>
      </w:r>
      <w:r w:rsidR="00B2701C">
        <w:t xml:space="preserve">on a </w:t>
      </w:r>
      <w:r w:rsidR="00B2701C">
        <w:rPr>
          <w:spacing w:val="-3"/>
        </w:rPr>
        <w:t xml:space="preserve">“time </w:t>
      </w:r>
      <w:r w:rsidR="00B2701C">
        <w:t>and expense” basis, as provided in Local Rule 2016‐1(a)(7). The attorney estimates that the total</w:t>
      </w:r>
      <w:r w:rsidR="00B2701C">
        <w:rPr>
          <w:spacing w:val="-16"/>
        </w:rPr>
        <w:t xml:space="preserve"> </w:t>
      </w:r>
      <w:r w:rsidR="00B2701C">
        <w:t>amount</w:t>
      </w:r>
      <w:r w:rsidR="00B2701C">
        <w:rPr>
          <w:spacing w:val="-8"/>
        </w:rPr>
        <w:t xml:space="preserve"> </w:t>
      </w:r>
      <w:r w:rsidR="00B2701C">
        <w:t>of</w:t>
      </w:r>
      <w:r w:rsidR="00B2701C">
        <w:rPr>
          <w:spacing w:val="-14"/>
        </w:rPr>
        <w:t xml:space="preserve"> </w:t>
      </w:r>
      <w:r w:rsidR="00B2701C">
        <w:t>compensation</w:t>
      </w:r>
      <w:r w:rsidR="00B2701C">
        <w:rPr>
          <w:spacing w:val="-18"/>
        </w:rPr>
        <w:t xml:space="preserve"> </w:t>
      </w:r>
      <w:r w:rsidR="00B2701C">
        <w:t>that</w:t>
      </w:r>
      <w:r w:rsidR="00B2701C">
        <w:rPr>
          <w:spacing w:val="-12"/>
        </w:rPr>
        <w:t xml:space="preserve"> </w:t>
      </w:r>
      <w:r w:rsidR="00B2701C">
        <w:t>will</w:t>
      </w:r>
      <w:r w:rsidR="00B2701C">
        <w:rPr>
          <w:spacing w:val="-12"/>
        </w:rPr>
        <w:t xml:space="preserve"> </w:t>
      </w:r>
      <w:r w:rsidR="00B2701C">
        <w:t>be</w:t>
      </w:r>
      <w:r w:rsidR="00B2701C">
        <w:rPr>
          <w:spacing w:val="-15"/>
        </w:rPr>
        <w:t xml:space="preserve"> </w:t>
      </w:r>
      <w:r w:rsidR="00B2701C">
        <w:t>sought</w:t>
      </w:r>
      <w:r w:rsidR="00B2701C">
        <w:rPr>
          <w:spacing w:val="-14"/>
        </w:rPr>
        <w:t xml:space="preserve"> </w:t>
      </w:r>
      <w:r w:rsidR="00B2701C">
        <w:t>is</w:t>
      </w:r>
      <w:r w:rsidR="00B2701C">
        <w:rPr>
          <w:spacing w:val="-16"/>
        </w:rPr>
        <w:t xml:space="preserve"> </w:t>
      </w:r>
      <w:r w:rsidR="00B2701C">
        <w:t>$</w:t>
      </w:r>
      <w:r w:rsidR="00B2701C">
        <w:rPr>
          <w:u w:val="single"/>
        </w:rPr>
        <w:t xml:space="preserve"> </w:t>
      </w:r>
      <w:r w:rsidR="00B2701C">
        <w:rPr>
          <w:u w:val="single"/>
        </w:rPr>
        <w:tab/>
      </w:r>
      <w:r w:rsidR="00B2701C">
        <w:t>, of</w:t>
      </w:r>
      <w:r w:rsidR="00B2701C">
        <w:rPr>
          <w:spacing w:val="-14"/>
        </w:rPr>
        <w:t xml:space="preserve"> </w:t>
      </w:r>
      <w:r w:rsidR="00B2701C">
        <w:t>which</w:t>
      </w:r>
      <w:r w:rsidR="00B2701C">
        <w:rPr>
          <w:spacing w:val="-10"/>
        </w:rPr>
        <w:t xml:space="preserve"> </w:t>
      </w:r>
      <w:r w:rsidR="00B2701C">
        <w:t>$</w:t>
      </w:r>
      <w:r w:rsidR="00B2701C">
        <w:rPr>
          <w:u w:val="single"/>
        </w:rPr>
        <w:t xml:space="preserve"> </w:t>
      </w:r>
      <w:r w:rsidR="00B2701C">
        <w:rPr>
          <w:u w:val="single"/>
        </w:rPr>
        <w:tab/>
      </w:r>
      <w:r w:rsidR="00B2701C">
        <w:t xml:space="preserve">was </w:t>
      </w:r>
      <w:r w:rsidR="00B2701C">
        <w:rPr>
          <w:spacing w:val="-10"/>
        </w:rPr>
        <w:t xml:space="preserve">paid </w:t>
      </w:r>
      <w:r w:rsidR="00B2701C">
        <w:t xml:space="preserve">prior to filing. The Debtor(s)’ attorney requests that the estimated balance of $ be paid </w:t>
      </w:r>
      <w:proofErr w:type="gramStart"/>
      <w:r w:rsidR="00B2701C">
        <w:t>through  the</w:t>
      </w:r>
      <w:proofErr w:type="gramEnd"/>
      <w:r w:rsidR="00B2701C">
        <w:rPr>
          <w:spacing w:val="-14"/>
        </w:rPr>
        <w:t xml:space="preserve"> </w:t>
      </w:r>
      <w:r w:rsidR="00B2701C">
        <w:t>plan.</w:t>
      </w:r>
    </w:p>
    <w:p w14:paraId="639BF15B" w14:textId="77777777" w:rsidR="00873F1E" w:rsidRDefault="00B2701C">
      <w:pPr>
        <w:pStyle w:val="ListParagraph"/>
        <w:numPr>
          <w:ilvl w:val="1"/>
          <w:numId w:val="5"/>
        </w:numPr>
        <w:tabs>
          <w:tab w:val="left" w:pos="1006"/>
        </w:tabs>
        <w:spacing w:before="173" w:line="300" w:lineRule="exact"/>
        <w:ind w:left="1005" w:hanging="621"/>
        <w:jc w:val="both"/>
        <w:rPr>
          <w:i/>
          <w:sz w:val="24"/>
        </w:rPr>
      </w:pPr>
      <w:r>
        <w:rPr>
          <w:b/>
          <w:spacing w:val="-4"/>
          <w:position w:val="1"/>
          <w:sz w:val="24"/>
        </w:rPr>
        <w:t>Domestic</w:t>
      </w:r>
      <w:r>
        <w:rPr>
          <w:b/>
          <w:spacing w:val="-19"/>
          <w:position w:val="1"/>
          <w:sz w:val="24"/>
        </w:rPr>
        <w:t xml:space="preserve"> </w:t>
      </w:r>
      <w:r>
        <w:rPr>
          <w:b/>
          <w:position w:val="1"/>
          <w:sz w:val="24"/>
        </w:rPr>
        <w:t>Support</w:t>
      </w:r>
      <w:r>
        <w:rPr>
          <w:b/>
          <w:spacing w:val="-16"/>
          <w:position w:val="1"/>
          <w:sz w:val="24"/>
        </w:rPr>
        <w:t xml:space="preserve"> </w:t>
      </w:r>
      <w:r>
        <w:rPr>
          <w:b/>
          <w:spacing w:val="-3"/>
          <w:position w:val="1"/>
          <w:sz w:val="24"/>
        </w:rPr>
        <w:t>Obligations</w:t>
      </w:r>
      <w:r>
        <w:rPr>
          <w:b/>
          <w:spacing w:val="-8"/>
          <w:position w:val="1"/>
          <w:sz w:val="24"/>
        </w:rPr>
        <w:t xml:space="preserve"> </w:t>
      </w:r>
      <w:r>
        <w:rPr>
          <w:b/>
          <w:spacing w:val="-3"/>
          <w:position w:val="1"/>
          <w:sz w:val="24"/>
        </w:rPr>
        <w:t>(“DSO’s”).</w:t>
      </w:r>
      <w:r>
        <w:rPr>
          <w:b/>
          <w:spacing w:val="-20"/>
          <w:position w:val="1"/>
          <w:sz w:val="24"/>
        </w:rPr>
        <w:t xml:space="preserve"> </w:t>
      </w:r>
      <w:r>
        <w:rPr>
          <w:i/>
          <w:position w:val="1"/>
        </w:rPr>
        <w:t>(Check</w:t>
      </w:r>
      <w:r>
        <w:rPr>
          <w:i/>
          <w:spacing w:val="-16"/>
          <w:position w:val="1"/>
        </w:rPr>
        <w:t xml:space="preserve"> </w:t>
      </w:r>
      <w:r>
        <w:rPr>
          <w:i/>
          <w:position w:val="1"/>
        </w:rPr>
        <w:t>all</w:t>
      </w:r>
      <w:r>
        <w:rPr>
          <w:i/>
          <w:spacing w:val="-14"/>
          <w:position w:val="1"/>
        </w:rPr>
        <w:t xml:space="preserve"> </w:t>
      </w:r>
      <w:r>
        <w:rPr>
          <w:i/>
          <w:position w:val="1"/>
        </w:rPr>
        <w:t>that</w:t>
      </w:r>
      <w:r>
        <w:rPr>
          <w:i/>
          <w:spacing w:val="-15"/>
          <w:position w:val="1"/>
        </w:rPr>
        <w:t xml:space="preserve"> </w:t>
      </w:r>
      <w:r>
        <w:rPr>
          <w:i/>
          <w:position w:val="1"/>
        </w:rPr>
        <w:t>apply.)</w:t>
      </w:r>
    </w:p>
    <w:p w14:paraId="70872505" w14:textId="77777777" w:rsidR="00873F1E" w:rsidRDefault="00B2701C">
      <w:pPr>
        <w:pStyle w:val="ListParagraph"/>
        <w:numPr>
          <w:ilvl w:val="2"/>
          <w:numId w:val="5"/>
        </w:numPr>
        <w:tabs>
          <w:tab w:val="left" w:pos="1282"/>
        </w:tabs>
        <w:spacing w:line="266" w:lineRule="exact"/>
        <w:ind w:left="1281" w:hanging="247"/>
        <w:rPr>
          <w:i/>
        </w:rPr>
      </w:pPr>
      <w:r>
        <w:rPr>
          <w:b/>
        </w:rPr>
        <w:t>None.</w:t>
      </w:r>
      <w:r>
        <w:rPr>
          <w:b/>
          <w:spacing w:val="-15"/>
        </w:rPr>
        <w:t xml:space="preserve"> </w:t>
      </w:r>
      <w:r>
        <w:rPr>
          <w:i/>
        </w:rPr>
        <w:t>If</w:t>
      </w:r>
      <w:r>
        <w:rPr>
          <w:i/>
          <w:spacing w:val="-12"/>
        </w:rPr>
        <w:t xml:space="preserve"> </w:t>
      </w:r>
      <w:r>
        <w:rPr>
          <w:i/>
        </w:rPr>
        <w:t>“None”</w:t>
      </w:r>
      <w:r>
        <w:rPr>
          <w:i/>
          <w:spacing w:val="-12"/>
        </w:rPr>
        <w:t xml:space="preserve"> </w:t>
      </w:r>
      <w:r>
        <w:rPr>
          <w:i/>
        </w:rPr>
        <w:t>is</w:t>
      </w:r>
      <w:r>
        <w:rPr>
          <w:i/>
          <w:spacing w:val="-10"/>
        </w:rPr>
        <w:t xml:space="preserve"> </w:t>
      </w:r>
      <w:r>
        <w:rPr>
          <w:i/>
        </w:rPr>
        <w:t>checked,</w:t>
      </w:r>
      <w:r>
        <w:rPr>
          <w:i/>
          <w:spacing w:val="-8"/>
        </w:rPr>
        <w:t xml:space="preserve"> </w:t>
      </w:r>
      <w:r>
        <w:rPr>
          <w:i/>
        </w:rPr>
        <w:t>the</w:t>
      </w:r>
      <w:r>
        <w:rPr>
          <w:i/>
          <w:spacing w:val="-13"/>
        </w:rPr>
        <w:t xml:space="preserve"> </w:t>
      </w:r>
      <w:r>
        <w:rPr>
          <w:i/>
        </w:rPr>
        <w:t>rest</w:t>
      </w:r>
      <w:r>
        <w:rPr>
          <w:i/>
          <w:spacing w:val="-10"/>
        </w:rPr>
        <w:t xml:space="preserve"> </w:t>
      </w:r>
      <w:r>
        <w:rPr>
          <w:i/>
        </w:rPr>
        <w:t>of</w:t>
      </w:r>
      <w:r>
        <w:rPr>
          <w:i/>
          <w:spacing w:val="-8"/>
        </w:rPr>
        <w:t xml:space="preserve"> </w:t>
      </w:r>
      <w:r>
        <w:rPr>
          <w:i/>
        </w:rPr>
        <w:t>§</w:t>
      </w:r>
      <w:r>
        <w:rPr>
          <w:i/>
          <w:spacing w:val="-10"/>
        </w:rPr>
        <w:t xml:space="preserve"> </w:t>
      </w:r>
      <w:r>
        <w:rPr>
          <w:i/>
        </w:rPr>
        <w:t>4.4</w:t>
      </w:r>
      <w:r>
        <w:rPr>
          <w:i/>
          <w:spacing w:val="-10"/>
        </w:rPr>
        <w:t xml:space="preserve"> </w:t>
      </w:r>
      <w:r>
        <w:rPr>
          <w:i/>
        </w:rPr>
        <w:t>need</w:t>
      </w:r>
      <w:r>
        <w:rPr>
          <w:i/>
          <w:spacing w:val="-10"/>
        </w:rPr>
        <w:t xml:space="preserve"> </w:t>
      </w:r>
      <w:r>
        <w:rPr>
          <w:i/>
        </w:rPr>
        <w:t>not</w:t>
      </w:r>
      <w:r>
        <w:rPr>
          <w:i/>
          <w:spacing w:val="-11"/>
        </w:rPr>
        <w:t xml:space="preserve"> </w:t>
      </w:r>
      <w:r>
        <w:rPr>
          <w:i/>
        </w:rPr>
        <w:t>be</w:t>
      </w:r>
      <w:r>
        <w:rPr>
          <w:i/>
          <w:spacing w:val="-12"/>
        </w:rPr>
        <w:t xml:space="preserve"> </w:t>
      </w:r>
      <w:r>
        <w:rPr>
          <w:i/>
        </w:rPr>
        <w:t>completed</w:t>
      </w:r>
      <w:r>
        <w:rPr>
          <w:i/>
          <w:spacing w:val="-9"/>
        </w:rPr>
        <w:t xml:space="preserve"> </w:t>
      </w:r>
      <w:r>
        <w:rPr>
          <w:i/>
        </w:rPr>
        <w:t>or</w:t>
      </w:r>
      <w:r>
        <w:rPr>
          <w:i/>
          <w:spacing w:val="-9"/>
        </w:rPr>
        <w:t xml:space="preserve"> </w:t>
      </w:r>
      <w:r>
        <w:rPr>
          <w:i/>
        </w:rPr>
        <w:t>reproduced.</w:t>
      </w:r>
    </w:p>
    <w:p w14:paraId="0BA41F6A" w14:textId="77777777" w:rsidR="00873F1E" w:rsidRDefault="00873F1E">
      <w:pPr>
        <w:pStyle w:val="BodyText"/>
        <w:spacing w:before="4"/>
        <w:rPr>
          <w:i/>
          <w:sz w:val="21"/>
        </w:rPr>
      </w:pPr>
    </w:p>
    <w:p w14:paraId="3255DCE2" w14:textId="77777777" w:rsidR="00873F1E" w:rsidRDefault="00B2701C">
      <w:pPr>
        <w:pStyle w:val="ListParagraph"/>
        <w:numPr>
          <w:ilvl w:val="2"/>
          <w:numId w:val="5"/>
        </w:numPr>
        <w:tabs>
          <w:tab w:val="left" w:pos="1282"/>
        </w:tabs>
        <w:ind w:left="1281" w:right="780" w:hanging="246"/>
      </w:pPr>
      <w:r>
        <w:t xml:space="preserve">All DSOs coming due </w:t>
      </w:r>
      <w:r>
        <w:rPr>
          <w:spacing w:val="-3"/>
        </w:rPr>
        <w:t xml:space="preserve">post‐petition </w:t>
      </w:r>
      <w:r>
        <w:t xml:space="preserve">will be paid </w:t>
      </w:r>
      <w:r>
        <w:rPr>
          <w:spacing w:val="-3"/>
        </w:rPr>
        <w:t xml:space="preserve">directly </w:t>
      </w:r>
      <w:r>
        <w:t xml:space="preserve">by the Debtor(s) to the </w:t>
      </w:r>
      <w:r>
        <w:rPr>
          <w:spacing w:val="-3"/>
        </w:rPr>
        <w:t xml:space="preserve">holder </w:t>
      </w:r>
      <w:r>
        <w:t>of the claim, and wage</w:t>
      </w:r>
      <w:r>
        <w:rPr>
          <w:spacing w:val="-13"/>
        </w:rPr>
        <w:t xml:space="preserve"> </w:t>
      </w:r>
      <w:r>
        <w:rPr>
          <w:spacing w:val="-3"/>
        </w:rPr>
        <w:t>garnishment</w:t>
      </w:r>
      <w:r>
        <w:rPr>
          <w:spacing w:val="-14"/>
        </w:rPr>
        <w:t xml:space="preserve"> </w:t>
      </w:r>
      <w:r>
        <w:t>may</w:t>
      </w:r>
      <w:r>
        <w:rPr>
          <w:spacing w:val="-12"/>
        </w:rPr>
        <w:t xml:space="preserve"> </w:t>
      </w:r>
      <w:r>
        <w:t>be</w:t>
      </w:r>
      <w:r>
        <w:rPr>
          <w:spacing w:val="-9"/>
        </w:rPr>
        <w:t xml:space="preserve"> </w:t>
      </w:r>
      <w:r>
        <w:rPr>
          <w:spacing w:val="-3"/>
        </w:rPr>
        <w:t>utilized.</w:t>
      </w:r>
      <w:r>
        <w:rPr>
          <w:spacing w:val="-13"/>
        </w:rPr>
        <w:t xml:space="preserve"> </w:t>
      </w:r>
      <w:r>
        <w:t>The</w:t>
      </w:r>
      <w:r>
        <w:rPr>
          <w:spacing w:val="-12"/>
        </w:rPr>
        <w:t xml:space="preserve"> </w:t>
      </w:r>
      <w:r>
        <w:t>name</w:t>
      </w:r>
      <w:r>
        <w:rPr>
          <w:spacing w:val="-13"/>
        </w:rPr>
        <w:t xml:space="preserve"> </w:t>
      </w:r>
      <w:r>
        <w:t>and</w:t>
      </w:r>
      <w:r>
        <w:rPr>
          <w:spacing w:val="-13"/>
        </w:rPr>
        <w:t xml:space="preserve"> </w:t>
      </w:r>
      <w:r>
        <w:t>address</w:t>
      </w:r>
      <w:r>
        <w:rPr>
          <w:spacing w:val="-10"/>
        </w:rPr>
        <w:t xml:space="preserve"> </w:t>
      </w:r>
      <w:r>
        <w:t>of</w:t>
      </w:r>
      <w:r>
        <w:rPr>
          <w:spacing w:val="-12"/>
        </w:rPr>
        <w:t xml:space="preserve"> </w:t>
      </w:r>
      <w:r>
        <w:t>the</w:t>
      </w:r>
      <w:r>
        <w:rPr>
          <w:spacing w:val="-12"/>
        </w:rPr>
        <w:t xml:space="preserve"> </w:t>
      </w:r>
      <w:r>
        <w:rPr>
          <w:spacing w:val="-2"/>
        </w:rPr>
        <w:t>holder</w:t>
      </w:r>
      <w:r>
        <w:rPr>
          <w:spacing w:val="-12"/>
        </w:rPr>
        <w:t xml:space="preserve"> </w:t>
      </w:r>
      <w:r>
        <w:t>of</w:t>
      </w:r>
      <w:r>
        <w:rPr>
          <w:spacing w:val="-11"/>
        </w:rPr>
        <w:t xml:space="preserve"> </w:t>
      </w:r>
      <w:r>
        <w:t>any</w:t>
      </w:r>
      <w:r>
        <w:rPr>
          <w:spacing w:val="-12"/>
        </w:rPr>
        <w:t xml:space="preserve"> </w:t>
      </w:r>
      <w:r>
        <w:t>DSO</w:t>
      </w:r>
      <w:r>
        <w:rPr>
          <w:spacing w:val="-12"/>
        </w:rPr>
        <w:t xml:space="preserve"> </w:t>
      </w:r>
      <w:r>
        <w:t>as</w:t>
      </w:r>
      <w:r>
        <w:rPr>
          <w:spacing w:val="-10"/>
        </w:rPr>
        <w:t xml:space="preserve"> </w:t>
      </w:r>
      <w:r>
        <w:rPr>
          <w:spacing w:val="-3"/>
        </w:rPr>
        <w:t>defined</w:t>
      </w:r>
      <w:r>
        <w:rPr>
          <w:spacing w:val="-15"/>
        </w:rPr>
        <w:t xml:space="preserve"> </w:t>
      </w:r>
      <w:r>
        <w:t>in</w:t>
      </w:r>
      <w:r>
        <w:rPr>
          <w:spacing w:val="-11"/>
        </w:rPr>
        <w:t xml:space="preserve"> </w:t>
      </w:r>
      <w:r>
        <w:t>11</w:t>
      </w:r>
      <w:r>
        <w:rPr>
          <w:spacing w:val="-11"/>
        </w:rPr>
        <w:t xml:space="preserve"> </w:t>
      </w:r>
      <w:r>
        <w:rPr>
          <w:spacing w:val="-3"/>
        </w:rPr>
        <w:t>U.S.C.</w:t>
      </w:r>
    </w:p>
    <w:p w14:paraId="2307867F" w14:textId="77777777" w:rsidR="00873F1E" w:rsidRDefault="00B2701C">
      <w:pPr>
        <w:pStyle w:val="BodyText"/>
        <w:spacing w:line="268" w:lineRule="exact"/>
        <w:ind w:left="1280"/>
      </w:pPr>
      <w:r>
        <w:t>§ 101(14A) is as follows:</w:t>
      </w:r>
    </w:p>
    <w:tbl>
      <w:tblPr>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7"/>
        <w:gridCol w:w="5276"/>
      </w:tblGrid>
      <w:tr w:rsidR="00873F1E" w14:paraId="58E3979E" w14:textId="77777777">
        <w:trPr>
          <w:trHeight w:val="203"/>
        </w:trPr>
        <w:tc>
          <w:tcPr>
            <w:tcW w:w="4147" w:type="dxa"/>
            <w:shd w:val="clear" w:color="auto" w:fill="F1F1F1"/>
          </w:tcPr>
          <w:p w14:paraId="72BF790B" w14:textId="77777777" w:rsidR="00873F1E" w:rsidRDefault="00B2701C">
            <w:pPr>
              <w:pStyle w:val="TableParagraph"/>
              <w:spacing w:line="184" w:lineRule="exact"/>
              <w:ind w:left="111"/>
              <w:rPr>
                <w:b/>
                <w:sz w:val="16"/>
              </w:rPr>
            </w:pPr>
            <w:r>
              <w:rPr>
                <w:b/>
                <w:sz w:val="16"/>
              </w:rPr>
              <w:t>Name of DSO Claimant</w:t>
            </w:r>
          </w:p>
        </w:tc>
        <w:tc>
          <w:tcPr>
            <w:tcW w:w="5276" w:type="dxa"/>
            <w:shd w:val="clear" w:color="auto" w:fill="F1F1F1"/>
          </w:tcPr>
          <w:p w14:paraId="3693A311" w14:textId="77777777" w:rsidR="00873F1E" w:rsidRDefault="00B2701C">
            <w:pPr>
              <w:pStyle w:val="TableParagraph"/>
              <w:spacing w:line="184" w:lineRule="exact"/>
              <w:ind w:left="111"/>
              <w:rPr>
                <w:b/>
                <w:sz w:val="16"/>
              </w:rPr>
            </w:pPr>
            <w:r>
              <w:rPr>
                <w:b/>
                <w:sz w:val="16"/>
              </w:rPr>
              <w:t>Address, City, State</w:t>
            </w:r>
          </w:p>
        </w:tc>
      </w:tr>
      <w:tr w:rsidR="00873F1E" w14:paraId="121FDE15" w14:textId="77777777">
        <w:trPr>
          <w:trHeight w:val="413"/>
        </w:trPr>
        <w:tc>
          <w:tcPr>
            <w:tcW w:w="4147" w:type="dxa"/>
          </w:tcPr>
          <w:p w14:paraId="2E3C7D70" w14:textId="77777777" w:rsidR="00873F1E" w:rsidRDefault="00873F1E">
            <w:pPr>
              <w:pStyle w:val="TableParagraph"/>
              <w:rPr>
                <w:rFonts w:ascii="Times New Roman"/>
              </w:rPr>
            </w:pPr>
          </w:p>
        </w:tc>
        <w:tc>
          <w:tcPr>
            <w:tcW w:w="5276" w:type="dxa"/>
          </w:tcPr>
          <w:p w14:paraId="61A500E3" w14:textId="77777777" w:rsidR="00873F1E" w:rsidRDefault="00873F1E">
            <w:pPr>
              <w:pStyle w:val="TableParagraph"/>
              <w:rPr>
                <w:rFonts w:ascii="Times New Roman"/>
              </w:rPr>
            </w:pPr>
          </w:p>
        </w:tc>
      </w:tr>
    </w:tbl>
    <w:p w14:paraId="6B978865" w14:textId="77777777" w:rsidR="00873F1E" w:rsidRDefault="00873F1E">
      <w:pPr>
        <w:rPr>
          <w:rFonts w:ascii="Times New Roman"/>
        </w:rPr>
        <w:sectPr w:rsidR="00873F1E">
          <w:pgSz w:w="12240" w:h="15840"/>
          <w:pgMar w:top="840" w:right="460" w:bottom="1040" w:left="540" w:header="0" w:footer="860" w:gutter="0"/>
          <w:cols w:space="720"/>
        </w:sectPr>
      </w:pPr>
    </w:p>
    <w:p w14:paraId="2F587072" w14:textId="77777777" w:rsidR="00873F1E" w:rsidRDefault="00B2701C">
      <w:pPr>
        <w:pStyle w:val="ListParagraph"/>
        <w:numPr>
          <w:ilvl w:val="2"/>
          <w:numId w:val="5"/>
        </w:numPr>
        <w:tabs>
          <w:tab w:val="left" w:pos="1589"/>
        </w:tabs>
        <w:spacing w:before="79"/>
        <w:ind w:left="1588" w:right="771" w:hanging="553"/>
        <w:jc w:val="both"/>
      </w:pPr>
      <w:r>
        <w:lastRenderedPageBreak/>
        <w:t>The</w:t>
      </w:r>
      <w:r>
        <w:rPr>
          <w:spacing w:val="-9"/>
        </w:rPr>
        <w:t xml:space="preserve"> </w:t>
      </w:r>
      <w:r>
        <w:rPr>
          <w:spacing w:val="-3"/>
        </w:rPr>
        <w:t>following</w:t>
      </w:r>
      <w:r>
        <w:rPr>
          <w:spacing w:val="-10"/>
        </w:rPr>
        <w:t xml:space="preserve"> </w:t>
      </w:r>
      <w:r>
        <w:t>pre‐petition</w:t>
      </w:r>
      <w:r>
        <w:rPr>
          <w:spacing w:val="-8"/>
        </w:rPr>
        <w:t xml:space="preserve"> </w:t>
      </w:r>
      <w:r>
        <w:t>arrearages</w:t>
      </w:r>
      <w:r>
        <w:rPr>
          <w:spacing w:val="-9"/>
        </w:rPr>
        <w:t xml:space="preserve"> </w:t>
      </w:r>
      <w:r>
        <w:t>owed</w:t>
      </w:r>
      <w:r>
        <w:rPr>
          <w:spacing w:val="-8"/>
        </w:rPr>
        <w:t xml:space="preserve"> </w:t>
      </w:r>
      <w:r>
        <w:t>to</w:t>
      </w:r>
      <w:r>
        <w:rPr>
          <w:spacing w:val="-7"/>
        </w:rPr>
        <w:t xml:space="preserve"> </w:t>
      </w:r>
      <w:r>
        <w:t>DSO</w:t>
      </w:r>
      <w:r>
        <w:rPr>
          <w:spacing w:val="-8"/>
        </w:rPr>
        <w:t xml:space="preserve"> </w:t>
      </w:r>
      <w:r>
        <w:t>claimants</w:t>
      </w:r>
      <w:r>
        <w:rPr>
          <w:spacing w:val="-6"/>
        </w:rPr>
        <w:t xml:space="preserve"> </w:t>
      </w:r>
      <w:r>
        <w:t>will</w:t>
      </w:r>
      <w:r>
        <w:rPr>
          <w:spacing w:val="-6"/>
        </w:rPr>
        <w:t xml:space="preserve"> </w:t>
      </w:r>
      <w:r>
        <w:t>be</w:t>
      </w:r>
      <w:r>
        <w:rPr>
          <w:spacing w:val="-8"/>
        </w:rPr>
        <w:t xml:space="preserve"> </w:t>
      </w:r>
      <w:r>
        <w:t>paid</w:t>
      </w:r>
      <w:r>
        <w:rPr>
          <w:spacing w:val="-8"/>
        </w:rPr>
        <w:t xml:space="preserve"> </w:t>
      </w:r>
      <w:r>
        <w:t>in</w:t>
      </w:r>
      <w:r>
        <w:rPr>
          <w:spacing w:val="-10"/>
        </w:rPr>
        <w:t xml:space="preserve"> </w:t>
      </w:r>
      <w:r>
        <w:t>full</w:t>
      </w:r>
      <w:r>
        <w:rPr>
          <w:spacing w:val="-7"/>
        </w:rPr>
        <w:t xml:space="preserve"> </w:t>
      </w:r>
      <w:r>
        <w:rPr>
          <w:spacing w:val="-3"/>
        </w:rPr>
        <w:t>either</w:t>
      </w:r>
      <w:r>
        <w:rPr>
          <w:spacing w:val="-10"/>
        </w:rPr>
        <w:t xml:space="preserve"> </w:t>
      </w:r>
      <w:r>
        <w:t>by</w:t>
      </w:r>
      <w:r>
        <w:rPr>
          <w:spacing w:val="-8"/>
        </w:rPr>
        <w:t xml:space="preserve"> </w:t>
      </w:r>
      <w:r>
        <w:t>the</w:t>
      </w:r>
      <w:r>
        <w:rPr>
          <w:spacing w:val="-7"/>
        </w:rPr>
        <w:t xml:space="preserve"> </w:t>
      </w:r>
      <w:r>
        <w:t>Trustee under</w:t>
      </w:r>
      <w:r>
        <w:rPr>
          <w:spacing w:val="-8"/>
        </w:rPr>
        <w:t xml:space="preserve"> </w:t>
      </w:r>
      <w:r>
        <w:t>the</w:t>
      </w:r>
      <w:r>
        <w:rPr>
          <w:spacing w:val="-7"/>
        </w:rPr>
        <w:t xml:space="preserve"> </w:t>
      </w:r>
      <w:r>
        <w:t>confirmed</w:t>
      </w:r>
      <w:r>
        <w:rPr>
          <w:spacing w:val="-8"/>
        </w:rPr>
        <w:t xml:space="preserve"> </w:t>
      </w:r>
      <w:r>
        <w:t>Plan</w:t>
      </w:r>
      <w:r>
        <w:rPr>
          <w:spacing w:val="-8"/>
        </w:rPr>
        <w:t xml:space="preserve"> </w:t>
      </w:r>
      <w:r>
        <w:t>OR</w:t>
      </w:r>
      <w:r>
        <w:rPr>
          <w:spacing w:val="-8"/>
        </w:rPr>
        <w:t xml:space="preserve"> </w:t>
      </w:r>
      <w:r>
        <w:rPr>
          <w:spacing w:val="-3"/>
        </w:rPr>
        <w:t>directly</w:t>
      </w:r>
      <w:r>
        <w:rPr>
          <w:spacing w:val="-10"/>
        </w:rPr>
        <w:t xml:space="preserve"> </w:t>
      </w:r>
      <w:r>
        <w:t>by</w:t>
      </w:r>
      <w:r>
        <w:rPr>
          <w:spacing w:val="-6"/>
        </w:rPr>
        <w:t xml:space="preserve"> </w:t>
      </w:r>
      <w:r>
        <w:t>the</w:t>
      </w:r>
      <w:r>
        <w:rPr>
          <w:spacing w:val="-8"/>
        </w:rPr>
        <w:t xml:space="preserve"> </w:t>
      </w:r>
      <w:r>
        <w:t>Debtor(s)</w:t>
      </w:r>
      <w:r>
        <w:rPr>
          <w:spacing w:val="-11"/>
        </w:rPr>
        <w:t xml:space="preserve"> </w:t>
      </w:r>
      <w:r>
        <w:t>and</w:t>
      </w:r>
      <w:r>
        <w:rPr>
          <w:spacing w:val="-9"/>
        </w:rPr>
        <w:t xml:space="preserve"> </w:t>
      </w:r>
      <w:r>
        <w:t>wage</w:t>
      </w:r>
      <w:r>
        <w:rPr>
          <w:spacing w:val="-8"/>
        </w:rPr>
        <w:t xml:space="preserve"> </w:t>
      </w:r>
      <w:r>
        <w:rPr>
          <w:spacing w:val="-3"/>
        </w:rPr>
        <w:t>garnishment</w:t>
      </w:r>
      <w:r>
        <w:rPr>
          <w:spacing w:val="-12"/>
        </w:rPr>
        <w:t xml:space="preserve"> </w:t>
      </w:r>
      <w:r>
        <w:t>may</w:t>
      </w:r>
      <w:r>
        <w:rPr>
          <w:spacing w:val="-8"/>
        </w:rPr>
        <w:t xml:space="preserve"> </w:t>
      </w:r>
      <w:r>
        <w:t>be</w:t>
      </w:r>
      <w:r>
        <w:rPr>
          <w:spacing w:val="-6"/>
        </w:rPr>
        <w:t xml:space="preserve"> </w:t>
      </w:r>
      <w:r>
        <w:rPr>
          <w:spacing w:val="-4"/>
        </w:rPr>
        <w:t>utilized:</w:t>
      </w:r>
    </w:p>
    <w:tbl>
      <w:tblPr>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8"/>
        <w:gridCol w:w="2357"/>
        <w:gridCol w:w="2355"/>
        <w:gridCol w:w="2357"/>
      </w:tblGrid>
      <w:tr w:rsidR="00873F1E" w14:paraId="59C9D780" w14:textId="77777777">
        <w:trPr>
          <w:trHeight w:val="396"/>
        </w:trPr>
        <w:tc>
          <w:tcPr>
            <w:tcW w:w="2358" w:type="dxa"/>
            <w:shd w:val="clear" w:color="auto" w:fill="F1F1F1"/>
          </w:tcPr>
          <w:p w14:paraId="6EDE92AA" w14:textId="77777777" w:rsidR="00873F1E" w:rsidRDefault="00B2701C">
            <w:pPr>
              <w:pStyle w:val="TableParagraph"/>
              <w:spacing w:before="7"/>
              <w:ind w:left="111"/>
              <w:rPr>
                <w:b/>
                <w:sz w:val="16"/>
              </w:rPr>
            </w:pPr>
            <w:r>
              <w:rPr>
                <w:b/>
                <w:sz w:val="16"/>
              </w:rPr>
              <w:t>Creditor Name</w:t>
            </w:r>
          </w:p>
        </w:tc>
        <w:tc>
          <w:tcPr>
            <w:tcW w:w="2357" w:type="dxa"/>
            <w:shd w:val="clear" w:color="auto" w:fill="F1F1F1"/>
          </w:tcPr>
          <w:p w14:paraId="6BAD6802" w14:textId="77777777" w:rsidR="00873F1E" w:rsidRDefault="00B2701C">
            <w:pPr>
              <w:pStyle w:val="TableParagraph"/>
              <w:spacing w:before="7"/>
              <w:ind w:left="111"/>
              <w:rPr>
                <w:b/>
                <w:sz w:val="16"/>
              </w:rPr>
            </w:pPr>
            <w:r>
              <w:rPr>
                <w:b/>
                <w:sz w:val="16"/>
              </w:rPr>
              <w:t>Amount of Claim</w:t>
            </w:r>
          </w:p>
        </w:tc>
        <w:tc>
          <w:tcPr>
            <w:tcW w:w="2355" w:type="dxa"/>
            <w:shd w:val="clear" w:color="auto" w:fill="F1F1F1"/>
          </w:tcPr>
          <w:p w14:paraId="767C166D" w14:textId="77777777" w:rsidR="00873F1E" w:rsidRDefault="00B2701C">
            <w:pPr>
              <w:pStyle w:val="TableParagraph"/>
              <w:spacing w:before="4" w:line="194" w:lineRule="exact"/>
              <w:ind w:left="111" w:right="751"/>
              <w:rPr>
                <w:b/>
                <w:sz w:val="16"/>
              </w:rPr>
            </w:pPr>
            <w:r>
              <w:rPr>
                <w:b/>
                <w:sz w:val="16"/>
              </w:rPr>
              <w:t xml:space="preserve">If Joint Case, Owed by Debtor </w:t>
            </w:r>
            <w:proofErr w:type="gramStart"/>
            <w:r>
              <w:rPr>
                <w:b/>
                <w:sz w:val="16"/>
              </w:rPr>
              <w:t>1</w:t>
            </w:r>
            <w:proofErr w:type="gramEnd"/>
            <w:r>
              <w:rPr>
                <w:b/>
                <w:sz w:val="16"/>
              </w:rPr>
              <w:t xml:space="preserve"> or Debtor 2</w:t>
            </w:r>
          </w:p>
        </w:tc>
        <w:tc>
          <w:tcPr>
            <w:tcW w:w="2357" w:type="dxa"/>
            <w:shd w:val="clear" w:color="auto" w:fill="F1F1F1"/>
          </w:tcPr>
          <w:p w14:paraId="11753DA0" w14:textId="77777777" w:rsidR="00873F1E" w:rsidRDefault="00B2701C">
            <w:pPr>
              <w:pStyle w:val="TableParagraph"/>
              <w:spacing w:before="4" w:line="194" w:lineRule="exact"/>
              <w:ind w:left="110" w:right="787"/>
              <w:rPr>
                <w:b/>
                <w:sz w:val="16"/>
              </w:rPr>
            </w:pPr>
            <w:r>
              <w:rPr>
                <w:b/>
                <w:sz w:val="16"/>
              </w:rPr>
              <w:t>To be Paid by Trustee or Debtor(s)</w:t>
            </w:r>
          </w:p>
        </w:tc>
      </w:tr>
      <w:tr w:rsidR="00873F1E" w14:paraId="1247DC75" w14:textId="77777777">
        <w:trPr>
          <w:trHeight w:val="351"/>
        </w:trPr>
        <w:tc>
          <w:tcPr>
            <w:tcW w:w="2358" w:type="dxa"/>
          </w:tcPr>
          <w:p w14:paraId="2F5D2211" w14:textId="77777777" w:rsidR="00873F1E" w:rsidRDefault="00873F1E">
            <w:pPr>
              <w:pStyle w:val="TableParagraph"/>
              <w:rPr>
                <w:rFonts w:ascii="Times New Roman"/>
                <w:sz w:val="20"/>
              </w:rPr>
            </w:pPr>
          </w:p>
        </w:tc>
        <w:tc>
          <w:tcPr>
            <w:tcW w:w="2357" w:type="dxa"/>
          </w:tcPr>
          <w:p w14:paraId="22F0B47A" w14:textId="77777777" w:rsidR="00873F1E" w:rsidRDefault="00B2701C">
            <w:pPr>
              <w:pStyle w:val="TableParagraph"/>
              <w:spacing w:before="7"/>
              <w:ind w:left="111"/>
              <w:rPr>
                <w:b/>
                <w:sz w:val="16"/>
              </w:rPr>
            </w:pPr>
            <w:r>
              <w:rPr>
                <w:b/>
                <w:w w:val="99"/>
                <w:sz w:val="16"/>
              </w:rPr>
              <w:t>$</w:t>
            </w:r>
          </w:p>
        </w:tc>
        <w:tc>
          <w:tcPr>
            <w:tcW w:w="2355" w:type="dxa"/>
          </w:tcPr>
          <w:p w14:paraId="07487F0C" w14:textId="77777777" w:rsidR="00873F1E" w:rsidRDefault="00873F1E">
            <w:pPr>
              <w:pStyle w:val="TableParagraph"/>
              <w:rPr>
                <w:rFonts w:ascii="Times New Roman"/>
                <w:sz w:val="20"/>
              </w:rPr>
            </w:pPr>
          </w:p>
        </w:tc>
        <w:tc>
          <w:tcPr>
            <w:tcW w:w="2357" w:type="dxa"/>
          </w:tcPr>
          <w:p w14:paraId="033E90DB" w14:textId="77777777" w:rsidR="00873F1E" w:rsidRDefault="00873F1E">
            <w:pPr>
              <w:pStyle w:val="TableParagraph"/>
              <w:rPr>
                <w:rFonts w:ascii="Times New Roman"/>
                <w:sz w:val="20"/>
              </w:rPr>
            </w:pPr>
          </w:p>
        </w:tc>
      </w:tr>
    </w:tbl>
    <w:p w14:paraId="69E11F23" w14:textId="77777777" w:rsidR="00873F1E" w:rsidRDefault="00873F1E">
      <w:pPr>
        <w:pStyle w:val="BodyText"/>
        <w:spacing w:before="11"/>
        <w:rPr>
          <w:sz w:val="21"/>
        </w:rPr>
      </w:pPr>
    </w:p>
    <w:p w14:paraId="7C74801E" w14:textId="77777777" w:rsidR="00873F1E" w:rsidRDefault="00B2701C">
      <w:pPr>
        <w:pStyle w:val="ListParagraph"/>
        <w:numPr>
          <w:ilvl w:val="2"/>
          <w:numId w:val="5"/>
        </w:numPr>
        <w:tabs>
          <w:tab w:val="left" w:pos="1500"/>
        </w:tabs>
        <w:ind w:left="1500" w:right="737" w:hanging="450"/>
        <w:jc w:val="both"/>
      </w:pPr>
      <w:r>
        <w:t xml:space="preserve">The following pre‐petition arrearages owed for DSO’s have been assigned or are owed to a governmental unit. The Debtor(s) have proposed a 60 month </w:t>
      </w:r>
      <w:proofErr w:type="gramStart"/>
      <w:r>
        <w:t>plan, and</w:t>
      </w:r>
      <w:proofErr w:type="gramEnd"/>
      <w:r>
        <w:t xml:space="preserve"> propose to pay less than the full amount of the claim pursuant to 11 U.S.C. §</w:t>
      </w:r>
      <w:r>
        <w:rPr>
          <w:spacing w:val="-21"/>
        </w:rPr>
        <w:t xml:space="preserve"> </w:t>
      </w:r>
      <w:r>
        <w:t>1322(a)(4).</w:t>
      </w:r>
    </w:p>
    <w:tbl>
      <w:tblPr>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0"/>
        <w:gridCol w:w="3600"/>
        <w:gridCol w:w="2635"/>
      </w:tblGrid>
      <w:tr w:rsidR="00873F1E" w14:paraId="14108F7B" w14:textId="77777777">
        <w:trPr>
          <w:trHeight w:val="397"/>
        </w:trPr>
        <w:tc>
          <w:tcPr>
            <w:tcW w:w="3190" w:type="dxa"/>
            <w:shd w:val="clear" w:color="auto" w:fill="F1F1F1"/>
          </w:tcPr>
          <w:p w14:paraId="1C63E926" w14:textId="77777777" w:rsidR="00873F1E" w:rsidRDefault="00B2701C">
            <w:pPr>
              <w:pStyle w:val="TableParagraph"/>
              <w:spacing w:before="7"/>
              <w:ind w:left="111"/>
              <w:rPr>
                <w:b/>
                <w:sz w:val="16"/>
              </w:rPr>
            </w:pPr>
            <w:r>
              <w:rPr>
                <w:b/>
                <w:sz w:val="16"/>
              </w:rPr>
              <w:t>Creditor Name</w:t>
            </w:r>
          </w:p>
        </w:tc>
        <w:tc>
          <w:tcPr>
            <w:tcW w:w="3600" w:type="dxa"/>
            <w:shd w:val="clear" w:color="auto" w:fill="F1F1F1"/>
          </w:tcPr>
          <w:p w14:paraId="3FF42029" w14:textId="77777777" w:rsidR="00873F1E" w:rsidRDefault="00B2701C">
            <w:pPr>
              <w:pStyle w:val="TableParagraph"/>
              <w:spacing w:before="7" w:line="190" w:lineRule="atLeast"/>
              <w:ind w:left="1330" w:right="767" w:hanging="1182"/>
              <w:rPr>
                <w:b/>
                <w:sz w:val="16"/>
              </w:rPr>
            </w:pPr>
            <w:r>
              <w:rPr>
                <w:b/>
                <w:sz w:val="16"/>
              </w:rPr>
              <w:t>Amount of Claim to be paid through the Plan</w:t>
            </w:r>
          </w:p>
        </w:tc>
        <w:tc>
          <w:tcPr>
            <w:tcW w:w="2635" w:type="dxa"/>
            <w:shd w:val="clear" w:color="auto" w:fill="F1F1F1"/>
          </w:tcPr>
          <w:p w14:paraId="13829811" w14:textId="77777777" w:rsidR="00873F1E" w:rsidRDefault="00B2701C">
            <w:pPr>
              <w:pStyle w:val="TableParagraph"/>
              <w:spacing w:before="7" w:line="190" w:lineRule="atLeast"/>
              <w:ind w:left="111" w:right="1031"/>
              <w:rPr>
                <w:b/>
                <w:sz w:val="16"/>
              </w:rPr>
            </w:pPr>
            <w:r>
              <w:rPr>
                <w:b/>
                <w:sz w:val="16"/>
              </w:rPr>
              <w:t xml:space="preserve">If Joint Case, Owed by Debtor </w:t>
            </w:r>
            <w:proofErr w:type="gramStart"/>
            <w:r>
              <w:rPr>
                <w:b/>
                <w:sz w:val="16"/>
              </w:rPr>
              <w:t>1</w:t>
            </w:r>
            <w:proofErr w:type="gramEnd"/>
            <w:r>
              <w:rPr>
                <w:b/>
                <w:sz w:val="16"/>
              </w:rPr>
              <w:t xml:space="preserve"> or Debtor 2</w:t>
            </w:r>
          </w:p>
        </w:tc>
      </w:tr>
      <w:tr w:rsidR="00873F1E" w14:paraId="4E15B661" w14:textId="77777777">
        <w:trPr>
          <w:trHeight w:val="275"/>
        </w:trPr>
        <w:tc>
          <w:tcPr>
            <w:tcW w:w="3190" w:type="dxa"/>
          </w:tcPr>
          <w:p w14:paraId="5A5D2A37" w14:textId="77777777" w:rsidR="00873F1E" w:rsidRDefault="00873F1E">
            <w:pPr>
              <w:pStyle w:val="TableParagraph"/>
              <w:rPr>
                <w:rFonts w:ascii="Times New Roman"/>
                <w:sz w:val="20"/>
              </w:rPr>
            </w:pPr>
          </w:p>
        </w:tc>
        <w:tc>
          <w:tcPr>
            <w:tcW w:w="3600" w:type="dxa"/>
          </w:tcPr>
          <w:p w14:paraId="4329533A" w14:textId="77777777" w:rsidR="00873F1E" w:rsidRDefault="00B2701C">
            <w:pPr>
              <w:pStyle w:val="TableParagraph"/>
              <w:spacing w:before="7"/>
              <w:ind w:left="110"/>
              <w:rPr>
                <w:b/>
                <w:sz w:val="16"/>
              </w:rPr>
            </w:pPr>
            <w:r>
              <w:rPr>
                <w:b/>
                <w:w w:val="99"/>
                <w:sz w:val="16"/>
              </w:rPr>
              <w:t>$</w:t>
            </w:r>
          </w:p>
        </w:tc>
        <w:tc>
          <w:tcPr>
            <w:tcW w:w="2635" w:type="dxa"/>
          </w:tcPr>
          <w:p w14:paraId="236AAA58" w14:textId="77777777" w:rsidR="00873F1E" w:rsidRDefault="00873F1E">
            <w:pPr>
              <w:pStyle w:val="TableParagraph"/>
              <w:rPr>
                <w:rFonts w:ascii="Times New Roman"/>
                <w:sz w:val="20"/>
              </w:rPr>
            </w:pPr>
          </w:p>
        </w:tc>
      </w:tr>
    </w:tbl>
    <w:p w14:paraId="32027ADC" w14:textId="77777777" w:rsidR="00873F1E" w:rsidRDefault="00873F1E">
      <w:pPr>
        <w:pStyle w:val="BodyText"/>
        <w:spacing w:before="9"/>
      </w:pPr>
    </w:p>
    <w:p w14:paraId="243018AC" w14:textId="77777777" w:rsidR="00873F1E" w:rsidRDefault="00B2701C">
      <w:pPr>
        <w:pStyle w:val="ListParagraph"/>
        <w:numPr>
          <w:ilvl w:val="2"/>
          <w:numId w:val="5"/>
        </w:numPr>
        <w:tabs>
          <w:tab w:val="left" w:pos="1635"/>
          <w:tab w:val="left" w:pos="1636"/>
        </w:tabs>
        <w:ind w:left="1635" w:hanging="631"/>
      </w:pPr>
      <w:r>
        <w:t>DSO</w:t>
      </w:r>
      <w:r>
        <w:rPr>
          <w:spacing w:val="-7"/>
        </w:rPr>
        <w:t xml:space="preserve"> </w:t>
      </w:r>
      <w:r>
        <w:t>claims</w:t>
      </w:r>
      <w:r>
        <w:rPr>
          <w:spacing w:val="-6"/>
        </w:rPr>
        <w:t xml:space="preserve"> </w:t>
      </w:r>
      <w:r>
        <w:t>will</w:t>
      </w:r>
      <w:r>
        <w:rPr>
          <w:spacing w:val="-5"/>
        </w:rPr>
        <w:t xml:space="preserve"> </w:t>
      </w:r>
      <w:r>
        <w:t>be</w:t>
      </w:r>
      <w:r>
        <w:rPr>
          <w:spacing w:val="-6"/>
        </w:rPr>
        <w:t xml:space="preserve"> </w:t>
      </w:r>
      <w:r>
        <w:t>treated</w:t>
      </w:r>
      <w:r>
        <w:rPr>
          <w:spacing w:val="-5"/>
        </w:rPr>
        <w:t xml:space="preserve"> </w:t>
      </w:r>
      <w:r>
        <w:t>as</w:t>
      </w:r>
      <w:r>
        <w:rPr>
          <w:spacing w:val="-7"/>
        </w:rPr>
        <w:t xml:space="preserve"> </w:t>
      </w:r>
      <w:r>
        <w:t>set</w:t>
      </w:r>
      <w:r>
        <w:rPr>
          <w:spacing w:val="-10"/>
        </w:rPr>
        <w:t xml:space="preserve"> </w:t>
      </w:r>
      <w:r>
        <w:t>forth</w:t>
      </w:r>
      <w:r>
        <w:rPr>
          <w:spacing w:val="-5"/>
        </w:rPr>
        <w:t xml:space="preserve"> </w:t>
      </w:r>
      <w:r>
        <w:t>in</w:t>
      </w:r>
      <w:r>
        <w:rPr>
          <w:spacing w:val="-5"/>
        </w:rPr>
        <w:t xml:space="preserve"> </w:t>
      </w:r>
      <w:r>
        <w:t>Part</w:t>
      </w:r>
      <w:r>
        <w:rPr>
          <w:spacing w:val="-10"/>
        </w:rPr>
        <w:t xml:space="preserve"> </w:t>
      </w:r>
      <w:r>
        <w:t>8,</w:t>
      </w:r>
      <w:r>
        <w:rPr>
          <w:spacing w:val="-5"/>
        </w:rPr>
        <w:t xml:space="preserve"> </w:t>
      </w:r>
      <w:r>
        <w:rPr>
          <w:spacing w:val="-3"/>
        </w:rPr>
        <w:t>Nonstandard</w:t>
      </w:r>
      <w:r>
        <w:rPr>
          <w:spacing w:val="-9"/>
        </w:rPr>
        <w:t xml:space="preserve"> </w:t>
      </w:r>
      <w:r>
        <w:t>Plan</w:t>
      </w:r>
      <w:r>
        <w:rPr>
          <w:spacing w:val="-8"/>
        </w:rPr>
        <w:t xml:space="preserve"> </w:t>
      </w:r>
      <w:r>
        <w:t>Provisions.</w:t>
      </w:r>
    </w:p>
    <w:p w14:paraId="642F54A6" w14:textId="77777777" w:rsidR="00873F1E" w:rsidRDefault="00873F1E">
      <w:pPr>
        <w:pStyle w:val="BodyText"/>
        <w:spacing w:before="11"/>
        <w:rPr>
          <w:sz w:val="32"/>
        </w:rPr>
      </w:pPr>
    </w:p>
    <w:p w14:paraId="06CF602A" w14:textId="77777777" w:rsidR="00873F1E" w:rsidRDefault="00B2701C">
      <w:pPr>
        <w:pStyle w:val="Heading1"/>
        <w:numPr>
          <w:ilvl w:val="1"/>
          <w:numId w:val="5"/>
        </w:numPr>
        <w:tabs>
          <w:tab w:val="left" w:pos="569"/>
          <w:tab w:val="left" w:pos="570"/>
        </w:tabs>
        <w:spacing w:line="300" w:lineRule="exact"/>
        <w:ind w:left="1052" w:right="2788" w:hanging="1053"/>
      </w:pPr>
      <w:bookmarkStart w:id="11" w:name="4.5_Priority_Claims_Other_than_Attorney’"/>
      <w:bookmarkEnd w:id="11"/>
      <w:r>
        <w:rPr>
          <w:spacing w:val="-3"/>
          <w:position w:val="1"/>
        </w:rPr>
        <w:t>Priority</w:t>
      </w:r>
      <w:r>
        <w:rPr>
          <w:spacing w:val="-10"/>
          <w:position w:val="1"/>
        </w:rPr>
        <w:t xml:space="preserve"> </w:t>
      </w:r>
      <w:r>
        <w:rPr>
          <w:position w:val="1"/>
        </w:rPr>
        <w:t>Claims</w:t>
      </w:r>
      <w:r>
        <w:rPr>
          <w:spacing w:val="-9"/>
          <w:position w:val="1"/>
        </w:rPr>
        <w:t xml:space="preserve"> </w:t>
      </w:r>
      <w:r>
        <w:rPr>
          <w:position w:val="1"/>
        </w:rPr>
        <w:t>Other</w:t>
      </w:r>
      <w:r>
        <w:rPr>
          <w:spacing w:val="-7"/>
          <w:position w:val="1"/>
        </w:rPr>
        <w:t xml:space="preserve"> </w:t>
      </w:r>
      <w:r>
        <w:rPr>
          <w:position w:val="1"/>
        </w:rPr>
        <w:t>than</w:t>
      </w:r>
      <w:r>
        <w:rPr>
          <w:spacing w:val="-9"/>
          <w:position w:val="1"/>
        </w:rPr>
        <w:t xml:space="preserve"> </w:t>
      </w:r>
      <w:r>
        <w:rPr>
          <w:position w:val="1"/>
        </w:rPr>
        <w:t>Attorney’s</w:t>
      </w:r>
      <w:r>
        <w:rPr>
          <w:spacing w:val="-9"/>
          <w:position w:val="1"/>
        </w:rPr>
        <w:t xml:space="preserve"> </w:t>
      </w:r>
      <w:r>
        <w:rPr>
          <w:position w:val="1"/>
        </w:rPr>
        <w:t>Fees</w:t>
      </w:r>
      <w:r>
        <w:rPr>
          <w:spacing w:val="-8"/>
          <w:position w:val="1"/>
        </w:rPr>
        <w:t xml:space="preserve"> </w:t>
      </w:r>
      <w:r>
        <w:rPr>
          <w:position w:val="1"/>
        </w:rPr>
        <w:t>and</w:t>
      </w:r>
      <w:r>
        <w:rPr>
          <w:spacing w:val="-9"/>
          <w:position w:val="1"/>
        </w:rPr>
        <w:t xml:space="preserve"> </w:t>
      </w:r>
      <w:r>
        <w:rPr>
          <w:spacing w:val="-3"/>
          <w:position w:val="1"/>
        </w:rPr>
        <w:t>Those</w:t>
      </w:r>
      <w:r>
        <w:rPr>
          <w:spacing w:val="-12"/>
          <w:position w:val="1"/>
        </w:rPr>
        <w:t xml:space="preserve"> </w:t>
      </w:r>
      <w:r>
        <w:rPr>
          <w:position w:val="1"/>
        </w:rPr>
        <w:t>Treated</w:t>
      </w:r>
      <w:r>
        <w:rPr>
          <w:spacing w:val="-8"/>
          <w:position w:val="1"/>
        </w:rPr>
        <w:t xml:space="preserve"> </w:t>
      </w:r>
      <w:r>
        <w:rPr>
          <w:position w:val="1"/>
        </w:rPr>
        <w:t>in</w:t>
      </w:r>
      <w:r>
        <w:rPr>
          <w:spacing w:val="-9"/>
          <w:position w:val="1"/>
        </w:rPr>
        <w:t xml:space="preserve"> </w:t>
      </w:r>
      <w:r>
        <w:rPr>
          <w:position w:val="1"/>
        </w:rPr>
        <w:t>Section</w:t>
      </w:r>
      <w:r>
        <w:rPr>
          <w:spacing w:val="-7"/>
          <w:position w:val="1"/>
        </w:rPr>
        <w:t xml:space="preserve"> </w:t>
      </w:r>
      <w:r>
        <w:rPr>
          <w:position w:val="1"/>
        </w:rPr>
        <w:t>4.4</w:t>
      </w:r>
    </w:p>
    <w:p w14:paraId="5CA8E866" w14:textId="77777777" w:rsidR="00873F1E" w:rsidRDefault="00B2701C">
      <w:pPr>
        <w:pStyle w:val="ListParagraph"/>
        <w:numPr>
          <w:ilvl w:val="2"/>
          <w:numId w:val="5"/>
        </w:numPr>
        <w:tabs>
          <w:tab w:val="left" w:pos="248"/>
        </w:tabs>
        <w:spacing w:line="266" w:lineRule="exact"/>
        <w:ind w:left="1299" w:right="2744" w:hanging="1300"/>
        <w:jc w:val="right"/>
        <w:rPr>
          <w:i/>
        </w:rPr>
      </w:pPr>
      <w:r>
        <w:rPr>
          <w:b/>
        </w:rPr>
        <w:t>None.</w:t>
      </w:r>
      <w:r>
        <w:rPr>
          <w:b/>
          <w:spacing w:val="-15"/>
        </w:rPr>
        <w:t xml:space="preserve"> </w:t>
      </w:r>
      <w:r>
        <w:rPr>
          <w:i/>
        </w:rPr>
        <w:t>If</w:t>
      </w:r>
      <w:r>
        <w:rPr>
          <w:i/>
          <w:spacing w:val="-13"/>
        </w:rPr>
        <w:t xml:space="preserve"> </w:t>
      </w:r>
      <w:r>
        <w:rPr>
          <w:i/>
        </w:rPr>
        <w:t>“None”</w:t>
      </w:r>
      <w:r>
        <w:rPr>
          <w:i/>
          <w:spacing w:val="-13"/>
        </w:rPr>
        <w:t xml:space="preserve"> </w:t>
      </w:r>
      <w:r>
        <w:rPr>
          <w:i/>
        </w:rPr>
        <w:t>is</w:t>
      </w:r>
      <w:r>
        <w:rPr>
          <w:i/>
          <w:spacing w:val="-13"/>
        </w:rPr>
        <w:t xml:space="preserve"> </w:t>
      </w:r>
      <w:r>
        <w:rPr>
          <w:i/>
        </w:rPr>
        <w:t>checked,</w:t>
      </w:r>
      <w:r>
        <w:rPr>
          <w:i/>
          <w:spacing w:val="-10"/>
        </w:rPr>
        <w:t xml:space="preserve"> </w:t>
      </w:r>
      <w:r>
        <w:rPr>
          <w:i/>
        </w:rPr>
        <w:t>the</w:t>
      </w:r>
      <w:r>
        <w:rPr>
          <w:i/>
          <w:spacing w:val="-14"/>
        </w:rPr>
        <w:t xml:space="preserve"> </w:t>
      </w:r>
      <w:r>
        <w:rPr>
          <w:i/>
        </w:rPr>
        <w:t>rest</w:t>
      </w:r>
      <w:r>
        <w:rPr>
          <w:i/>
          <w:spacing w:val="-12"/>
        </w:rPr>
        <w:t xml:space="preserve"> </w:t>
      </w:r>
      <w:r>
        <w:rPr>
          <w:i/>
        </w:rPr>
        <w:t>of</w:t>
      </w:r>
      <w:r>
        <w:rPr>
          <w:i/>
          <w:spacing w:val="-10"/>
        </w:rPr>
        <w:t xml:space="preserve"> </w:t>
      </w:r>
      <w:r>
        <w:rPr>
          <w:i/>
        </w:rPr>
        <w:t>§</w:t>
      </w:r>
      <w:r>
        <w:rPr>
          <w:i/>
          <w:spacing w:val="-11"/>
        </w:rPr>
        <w:t xml:space="preserve"> </w:t>
      </w:r>
      <w:r>
        <w:rPr>
          <w:i/>
        </w:rPr>
        <w:t>4.5</w:t>
      </w:r>
      <w:r>
        <w:rPr>
          <w:i/>
          <w:spacing w:val="-12"/>
        </w:rPr>
        <w:t xml:space="preserve"> </w:t>
      </w:r>
      <w:r>
        <w:rPr>
          <w:i/>
        </w:rPr>
        <w:t>need</w:t>
      </w:r>
      <w:r>
        <w:rPr>
          <w:i/>
          <w:spacing w:val="-12"/>
        </w:rPr>
        <w:t xml:space="preserve"> </w:t>
      </w:r>
      <w:r>
        <w:rPr>
          <w:i/>
        </w:rPr>
        <w:t>not</w:t>
      </w:r>
      <w:r>
        <w:rPr>
          <w:i/>
          <w:spacing w:val="-12"/>
        </w:rPr>
        <w:t xml:space="preserve"> </w:t>
      </w:r>
      <w:r>
        <w:rPr>
          <w:i/>
        </w:rPr>
        <w:t>be</w:t>
      </w:r>
      <w:r>
        <w:rPr>
          <w:i/>
          <w:spacing w:val="-16"/>
        </w:rPr>
        <w:t xml:space="preserve"> </w:t>
      </w:r>
      <w:r>
        <w:rPr>
          <w:i/>
        </w:rPr>
        <w:t>completed</w:t>
      </w:r>
      <w:r>
        <w:rPr>
          <w:i/>
          <w:spacing w:val="-9"/>
        </w:rPr>
        <w:t xml:space="preserve"> </w:t>
      </w:r>
      <w:r>
        <w:rPr>
          <w:i/>
        </w:rPr>
        <w:t>or</w:t>
      </w:r>
      <w:r>
        <w:rPr>
          <w:i/>
          <w:spacing w:val="-12"/>
        </w:rPr>
        <w:t xml:space="preserve"> </w:t>
      </w:r>
      <w:r>
        <w:rPr>
          <w:i/>
        </w:rPr>
        <w:t>reproduced.</w:t>
      </w:r>
    </w:p>
    <w:p w14:paraId="56E87349" w14:textId="77777777" w:rsidR="00873F1E" w:rsidRDefault="00873F1E">
      <w:pPr>
        <w:pStyle w:val="BodyText"/>
        <w:spacing w:before="11"/>
        <w:rPr>
          <w:i/>
          <w:sz w:val="20"/>
        </w:rPr>
      </w:pPr>
    </w:p>
    <w:p w14:paraId="2E9B9661" w14:textId="77777777" w:rsidR="00873F1E" w:rsidRDefault="00B2701C">
      <w:pPr>
        <w:pStyle w:val="Heading3"/>
        <w:numPr>
          <w:ilvl w:val="2"/>
          <w:numId w:val="5"/>
        </w:numPr>
        <w:tabs>
          <w:tab w:val="left" w:pos="1588"/>
          <w:tab w:val="left" w:pos="1589"/>
        </w:tabs>
        <w:spacing w:before="1" w:line="237" w:lineRule="auto"/>
        <w:ind w:left="1589" w:right="1053" w:hanging="555"/>
        <w:jc w:val="left"/>
      </w:pPr>
      <w:bookmarkStart w:id="12" w:name="_Section_507(a)_priority_claims,_other_"/>
      <w:bookmarkEnd w:id="12"/>
      <w:r>
        <w:t>Section</w:t>
      </w:r>
      <w:r>
        <w:rPr>
          <w:spacing w:val="-4"/>
        </w:rPr>
        <w:t xml:space="preserve"> </w:t>
      </w:r>
      <w:r>
        <w:t>507(a)</w:t>
      </w:r>
      <w:r>
        <w:rPr>
          <w:spacing w:val="-4"/>
        </w:rPr>
        <w:t xml:space="preserve"> </w:t>
      </w:r>
      <w:r>
        <w:t>priority</w:t>
      </w:r>
      <w:r>
        <w:rPr>
          <w:spacing w:val="-4"/>
        </w:rPr>
        <w:t xml:space="preserve"> </w:t>
      </w:r>
      <w:r>
        <w:t>claims,</w:t>
      </w:r>
      <w:r>
        <w:rPr>
          <w:spacing w:val="-4"/>
        </w:rPr>
        <w:t xml:space="preserve"> </w:t>
      </w:r>
      <w:r>
        <w:t>other</w:t>
      </w:r>
      <w:r>
        <w:rPr>
          <w:spacing w:val="-3"/>
        </w:rPr>
        <w:t xml:space="preserve"> </w:t>
      </w:r>
      <w:r>
        <w:t>than</w:t>
      </w:r>
      <w:r>
        <w:rPr>
          <w:spacing w:val="-3"/>
        </w:rPr>
        <w:t xml:space="preserve"> </w:t>
      </w:r>
      <w:r>
        <w:t>attorney’s</w:t>
      </w:r>
      <w:r>
        <w:rPr>
          <w:spacing w:val="-3"/>
        </w:rPr>
        <w:t xml:space="preserve"> </w:t>
      </w:r>
      <w:r>
        <w:t>fees</w:t>
      </w:r>
      <w:r>
        <w:rPr>
          <w:spacing w:val="-4"/>
        </w:rPr>
        <w:t xml:space="preserve"> </w:t>
      </w:r>
      <w:r>
        <w:t>and</w:t>
      </w:r>
      <w:r>
        <w:rPr>
          <w:spacing w:val="-3"/>
        </w:rPr>
        <w:t xml:space="preserve"> </w:t>
      </w:r>
      <w:r>
        <w:t>domestic</w:t>
      </w:r>
      <w:r>
        <w:rPr>
          <w:spacing w:val="-4"/>
        </w:rPr>
        <w:t xml:space="preserve"> </w:t>
      </w:r>
      <w:r>
        <w:t>support</w:t>
      </w:r>
      <w:r>
        <w:rPr>
          <w:spacing w:val="-4"/>
        </w:rPr>
        <w:t xml:space="preserve"> </w:t>
      </w:r>
      <w:r>
        <w:t>obligations</w:t>
      </w:r>
      <w:r>
        <w:rPr>
          <w:spacing w:val="-3"/>
        </w:rPr>
        <w:t xml:space="preserve"> are </w:t>
      </w:r>
      <w:r>
        <w:t>estimated to be as</w:t>
      </w:r>
      <w:r>
        <w:rPr>
          <w:spacing w:val="-8"/>
        </w:rPr>
        <w:t xml:space="preserve"> </w:t>
      </w:r>
      <w:r>
        <w:t>follows:</w:t>
      </w:r>
    </w:p>
    <w:tbl>
      <w:tblPr>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1"/>
        <w:gridCol w:w="3649"/>
        <w:gridCol w:w="2615"/>
      </w:tblGrid>
      <w:tr w:rsidR="00873F1E" w14:paraId="7A6A5C87" w14:textId="77777777">
        <w:trPr>
          <w:trHeight w:val="202"/>
        </w:trPr>
        <w:tc>
          <w:tcPr>
            <w:tcW w:w="3161" w:type="dxa"/>
            <w:shd w:val="clear" w:color="auto" w:fill="F1F1F1"/>
          </w:tcPr>
          <w:p w14:paraId="21E4DF6E" w14:textId="77777777" w:rsidR="00873F1E" w:rsidRDefault="00B2701C">
            <w:pPr>
              <w:pStyle w:val="TableParagraph"/>
              <w:spacing w:line="182" w:lineRule="exact"/>
              <w:ind w:left="111"/>
              <w:rPr>
                <w:b/>
                <w:sz w:val="16"/>
              </w:rPr>
            </w:pPr>
            <w:r>
              <w:rPr>
                <w:b/>
                <w:sz w:val="16"/>
              </w:rPr>
              <w:t>Creditor Name</w:t>
            </w:r>
          </w:p>
        </w:tc>
        <w:tc>
          <w:tcPr>
            <w:tcW w:w="3649" w:type="dxa"/>
            <w:shd w:val="clear" w:color="auto" w:fill="F1F1F1"/>
          </w:tcPr>
          <w:p w14:paraId="645C50C8" w14:textId="77777777" w:rsidR="00873F1E" w:rsidRDefault="00B2701C">
            <w:pPr>
              <w:pStyle w:val="TableParagraph"/>
              <w:spacing w:line="182" w:lineRule="exact"/>
              <w:ind w:left="111"/>
              <w:rPr>
                <w:b/>
                <w:sz w:val="16"/>
              </w:rPr>
            </w:pPr>
            <w:r>
              <w:rPr>
                <w:b/>
                <w:sz w:val="16"/>
              </w:rPr>
              <w:t>Claim For:</w:t>
            </w:r>
          </w:p>
        </w:tc>
        <w:tc>
          <w:tcPr>
            <w:tcW w:w="2615" w:type="dxa"/>
            <w:shd w:val="clear" w:color="auto" w:fill="F1F1F1"/>
          </w:tcPr>
          <w:p w14:paraId="4493EFFB" w14:textId="77777777" w:rsidR="00873F1E" w:rsidRDefault="00B2701C">
            <w:pPr>
              <w:pStyle w:val="TableParagraph"/>
              <w:spacing w:line="182" w:lineRule="exact"/>
              <w:ind w:left="111"/>
              <w:rPr>
                <w:b/>
                <w:sz w:val="16"/>
              </w:rPr>
            </w:pPr>
            <w:r>
              <w:rPr>
                <w:b/>
                <w:sz w:val="16"/>
              </w:rPr>
              <w:t>Estimated Claim Amount</w:t>
            </w:r>
          </w:p>
        </w:tc>
      </w:tr>
      <w:tr w:rsidR="00873F1E" w14:paraId="7C195DA0" w14:textId="77777777">
        <w:trPr>
          <w:trHeight w:val="423"/>
        </w:trPr>
        <w:tc>
          <w:tcPr>
            <w:tcW w:w="3161" w:type="dxa"/>
          </w:tcPr>
          <w:p w14:paraId="5D6C99E8" w14:textId="77777777" w:rsidR="00873F1E" w:rsidRDefault="00873F1E">
            <w:pPr>
              <w:pStyle w:val="TableParagraph"/>
              <w:rPr>
                <w:rFonts w:ascii="Times New Roman"/>
                <w:sz w:val="20"/>
              </w:rPr>
            </w:pPr>
          </w:p>
        </w:tc>
        <w:tc>
          <w:tcPr>
            <w:tcW w:w="3649" w:type="dxa"/>
          </w:tcPr>
          <w:p w14:paraId="2A5944A8" w14:textId="77777777" w:rsidR="00873F1E" w:rsidRDefault="00873F1E">
            <w:pPr>
              <w:pStyle w:val="TableParagraph"/>
              <w:rPr>
                <w:rFonts w:ascii="Times New Roman"/>
                <w:sz w:val="20"/>
              </w:rPr>
            </w:pPr>
          </w:p>
        </w:tc>
        <w:tc>
          <w:tcPr>
            <w:tcW w:w="2615" w:type="dxa"/>
          </w:tcPr>
          <w:p w14:paraId="3DAB9FAC" w14:textId="77777777" w:rsidR="00873F1E" w:rsidRDefault="00B2701C">
            <w:pPr>
              <w:pStyle w:val="TableParagraph"/>
              <w:spacing w:before="1"/>
              <w:ind w:left="111"/>
              <w:rPr>
                <w:b/>
                <w:sz w:val="16"/>
              </w:rPr>
            </w:pPr>
            <w:r>
              <w:rPr>
                <w:b/>
                <w:w w:val="99"/>
                <w:sz w:val="16"/>
              </w:rPr>
              <w:t>$</w:t>
            </w:r>
          </w:p>
        </w:tc>
      </w:tr>
    </w:tbl>
    <w:p w14:paraId="7429C2A6" w14:textId="5BF60C00" w:rsidR="00873F1E" w:rsidRDefault="0025219E">
      <w:pPr>
        <w:pStyle w:val="BodyText"/>
        <w:spacing w:before="10"/>
        <w:rPr>
          <w:b/>
        </w:rPr>
      </w:pPr>
      <w:r>
        <w:rPr>
          <w:noProof/>
        </w:rPr>
        <mc:AlternateContent>
          <mc:Choice Requires="wpg">
            <w:drawing>
              <wp:anchor distT="0" distB="0" distL="0" distR="0" simplePos="0" relativeHeight="251679744" behindDoc="1" locked="0" layoutInCell="1" allowOverlap="1" wp14:anchorId="282F83DA" wp14:editId="5733093B">
                <wp:simplePos x="0" y="0"/>
                <wp:positionH relativeFrom="page">
                  <wp:posOffset>449580</wp:posOffset>
                </wp:positionH>
                <wp:positionV relativeFrom="paragraph">
                  <wp:posOffset>201930</wp:posOffset>
                </wp:positionV>
                <wp:extent cx="6758305" cy="233680"/>
                <wp:effectExtent l="0" t="0" r="0" b="0"/>
                <wp:wrapTopAndBottom/>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8305" cy="233680"/>
                          <a:chOff x="708" y="318"/>
                          <a:chExt cx="10643" cy="368"/>
                        </a:xfrm>
                      </wpg:grpSpPr>
                      <wps:wsp>
                        <wps:cNvPr id="34" name="Line 36"/>
                        <wps:cNvCnPr>
                          <a:cxnSpLocks noChangeShapeType="1"/>
                        </wps:cNvCnPr>
                        <wps:spPr bwMode="auto">
                          <a:xfrm>
                            <a:off x="708" y="669"/>
                            <a:ext cx="10643" cy="0"/>
                          </a:xfrm>
                          <a:prstGeom prst="line">
                            <a:avLst/>
                          </a:prstGeom>
                          <a:noFill/>
                          <a:ln w="2133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45" y="317"/>
                            <a:ext cx="768" cy="2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457" y="317"/>
                            <a:ext cx="3533" cy="356"/>
                          </a:xfrm>
                          <a:prstGeom prst="rect">
                            <a:avLst/>
                          </a:prstGeom>
                          <a:noFill/>
                          <a:extLst>
                            <a:ext uri="{909E8E84-426E-40DD-AFC4-6F175D3DCCD1}">
                              <a14:hiddenFill xmlns:a14="http://schemas.microsoft.com/office/drawing/2010/main">
                                <a:solidFill>
                                  <a:srgbClr val="FFFFFF"/>
                                </a:solidFill>
                              </a14:hiddenFill>
                            </a:ext>
                          </a:extLst>
                        </pic:spPr>
                      </pic:pic>
                      <wps:wsp>
                        <wps:cNvPr id="37" name="Text Box 33"/>
                        <wps:cNvSpPr txBox="1">
                          <a:spLocks noChangeArrowheads="1"/>
                        </wps:cNvSpPr>
                        <wps:spPr bwMode="auto">
                          <a:xfrm>
                            <a:off x="708" y="317"/>
                            <a:ext cx="10643"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764F5" w14:textId="2F813793" w:rsidR="00873F1E" w:rsidRDefault="00B2701C">
                              <w:pPr>
                                <w:tabs>
                                  <w:tab w:val="left" w:pos="1659"/>
                                </w:tabs>
                                <w:spacing w:before="5"/>
                                <w:ind w:left="117"/>
                                <w:rPr>
                                  <w:b/>
                                  <w:sz w:val="24"/>
                                </w:rPr>
                              </w:pPr>
                              <w:r>
                                <w:rPr>
                                  <w:b/>
                                  <w:color w:val="FFFFFF"/>
                                  <w:sz w:val="24"/>
                                  <w:shd w:val="clear" w:color="auto" w:fill="000000"/>
                                </w:rPr>
                                <w:t xml:space="preserve"> </w:t>
                              </w:r>
                              <w:r>
                                <w:rPr>
                                  <w:b/>
                                  <w:color w:val="FFFFFF"/>
                                  <w:spacing w:val="15"/>
                                  <w:sz w:val="24"/>
                                  <w:shd w:val="clear" w:color="auto" w:fill="000000"/>
                                </w:rPr>
                                <w:t xml:space="preserve"> </w:t>
                              </w:r>
                              <w:r>
                                <w:rPr>
                                  <w:b/>
                                  <w:color w:val="FFFFFF"/>
                                  <w:sz w:val="24"/>
                                  <w:shd w:val="clear" w:color="auto" w:fill="000000"/>
                                </w:rPr>
                                <w:t>Part</w:t>
                              </w:r>
                              <w:r>
                                <w:rPr>
                                  <w:b/>
                                  <w:color w:val="FFFFFF"/>
                                  <w:spacing w:val="-19"/>
                                  <w:sz w:val="24"/>
                                  <w:shd w:val="clear" w:color="auto" w:fill="000000"/>
                                </w:rPr>
                                <w:t xml:space="preserve"> </w:t>
                              </w:r>
                              <w:r>
                                <w:rPr>
                                  <w:b/>
                                  <w:color w:val="FFFFFF"/>
                                  <w:spacing w:val="-4"/>
                                  <w:sz w:val="24"/>
                                  <w:shd w:val="clear" w:color="auto" w:fill="000000"/>
                                </w:rPr>
                                <w:t>5:</w:t>
                              </w:r>
                              <w:r>
                                <w:rPr>
                                  <w:b/>
                                  <w:color w:val="FFFFFF"/>
                                  <w:spacing w:val="-4"/>
                                  <w:sz w:val="24"/>
                                  <w:shd w:val="clear" w:color="auto" w:fill="000000"/>
                                </w:rPr>
                                <w:tab/>
                              </w:r>
                              <w:r>
                                <w:rPr>
                                  <w:b/>
                                  <w:sz w:val="24"/>
                                </w:rPr>
                                <w:t>Unsecured</w:t>
                              </w:r>
                              <w:r w:rsidR="00372D07">
                                <w:rPr>
                                  <w:b/>
                                  <w:sz w:val="24"/>
                                </w:rPr>
                                <w:t xml:space="preserve"> </w:t>
                              </w:r>
                              <w:r>
                                <w:rPr>
                                  <w:b/>
                                  <w:sz w:val="24"/>
                                </w:rPr>
                                <w:t>Non‐priority</w:t>
                              </w:r>
                              <w:r w:rsidR="00372D07">
                                <w:rPr>
                                  <w:b/>
                                  <w:sz w:val="24"/>
                                </w:rPr>
                                <w:t xml:space="preserve"> </w:t>
                              </w:r>
                              <w:r>
                                <w:rPr>
                                  <w:b/>
                                  <w:sz w:val="24"/>
                                </w:rPr>
                                <w:t>Claims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F83DA" id="Group 32" o:spid="_x0000_s1044" style="position:absolute;margin-left:35.4pt;margin-top:15.9pt;width:532.15pt;height:18.4pt;z-index:-251636736;mso-wrap-distance-left:0;mso-wrap-distance-right:0;mso-position-horizontal-relative:page;mso-position-vertical-relative:text" coordorigin="708,318" coordsize="10643,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">
                <v:line id="Line 36" o:spid="_x0000_s1045" style="position:absolute;visibility:visible;mso-wrap-style:square" from="708,669" to="11351,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" strokeweight="1.68pt"/>
                <v:shape id="Picture 35" o:spid="_x0000_s1046" type="#_x0000_t75" style="position:absolute;left:945;top:317;width:76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">
                  <v:imagedata r:id="rId19" o:title=""/>
                </v:shape>
                <v:shape id="Picture 34" o:spid="_x0000_s1047" type="#_x0000_t75" style="position:absolute;left:2457;top:317;width:3533;height: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">
                  <v:imagedata r:id="rId20" o:title=""/>
                </v:shape>
                <v:shape id="Text Box 33" o:spid="_x0000_s1048" type="#_x0000_t202" style="position:absolute;left:708;top:317;width:10643;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28764F5" w14:textId="2F813793" w:rsidR="00873F1E" w:rsidRDefault="00B2701C">
                        <w:pPr>
                          <w:tabs>
                            <w:tab w:val="left" w:pos="1659"/>
                          </w:tabs>
                          <w:spacing w:before="5"/>
                          <w:ind w:left="117"/>
                          <w:rPr>
                            <w:b/>
                            <w:sz w:val="24"/>
                          </w:rPr>
                        </w:pPr>
                        <w:r>
                          <w:rPr>
                            <w:b/>
                            <w:color w:val="FFFFFF"/>
                            <w:sz w:val="24"/>
                            <w:shd w:val="clear" w:color="auto" w:fill="000000"/>
                          </w:rPr>
                          <w:t xml:space="preserve"> </w:t>
                        </w:r>
                        <w:r>
                          <w:rPr>
                            <w:b/>
                            <w:color w:val="FFFFFF"/>
                            <w:spacing w:val="15"/>
                            <w:sz w:val="24"/>
                            <w:shd w:val="clear" w:color="auto" w:fill="000000"/>
                          </w:rPr>
                          <w:t xml:space="preserve"> </w:t>
                        </w:r>
                        <w:r>
                          <w:rPr>
                            <w:b/>
                            <w:color w:val="FFFFFF"/>
                            <w:sz w:val="24"/>
                            <w:shd w:val="clear" w:color="auto" w:fill="000000"/>
                          </w:rPr>
                          <w:t>Part</w:t>
                        </w:r>
                        <w:r>
                          <w:rPr>
                            <w:b/>
                            <w:color w:val="FFFFFF"/>
                            <w:spacing w:val="-19"/>
                            <w:sz w:val="24"/>
                            <w:shd w:val="clear" w:color="auto" w:fill="000000"/>
                          </w:rPr>
                          <w:t xml:space="preserve"> </w:t>
                        </w:r>
                        <w:r>
                          <w:rPr>
                            <w:b/>
                            <w:color w:val="FFFFFF"/>
                            <w:spacing w:val="-4"/>
                            <w:sz w:val="24"/>
                            <w:shd w:val="clear" w:color="auto" w:fill="000000"/>
                          </w:rPr>
                          <w:t>5:</w:t>
                        </w:r>
                        <w:r>
                          <w:rPr>
                            <w:b/>
                            <w:color w:val="FFFFFF"/>
                            <w:spacing w:val="-4"/>
                            <w:sz w:val="24"/>
                            <w:shd w:val="clear" w:color="auto" w:fill="000000"/>
                          </w:rPr>
                          <w:tab/>
                        </w:r>
                        <w:r>
                          <w:rPr>
                            <w:b/>
                            <w:sz w:val="24"/>
                          </w:rPr>
                          <w:t>Unsecured</w:t>
                        </w:r>
                        <w:r w:rsidR="00372D07">
                          <w:rPr>
                            <w:b/>
                            <w:sz w:val="24"/>
                          </w:rPr>
                          <w:t xml:space="preserve"> </w:t>
                        </w:r>
                        <w:r>
                          <w:rPr>
                            <w:b/>
                            <w:sz w:val="24"/>
                          </w:rPr>
                          <w:t>Non‐priority</w:t>
                        </w:r>
                        <w:r w:rsidR="00372D07">
                          <w:rPr>
                            <w:b/>
                            <w:sz w:val="24"/>
                          </w:rPr>
                          <w:t xml:space="preserve"> </w:t>
                        </w:r>
                        <w:r>
                          <w:rPr>
                            <w:b/>
                            <w:sz w:val="24"/>
                          </w:rPr>
                          <w:t>Claims</w:t>
                        </w:r>
                      </w:p>
                    </w:txbxContent>
                  </v:textbox>
                </v:shape>
                <w10:wrap type="topAndBottom" anchorx="page"/>
              </v:group>
            </w:pict>
          </mc:Fallback>
        </mc:AlternateContent>
      </w:r>
    </w:p>
    <w:p w14:paraId="011D6081" w14:textId="77777777" w:rsidR="00873F1E" w:rsidRDefault="00B2701C">
      <w:pPr>
        <w:pStyle w:val="ListParagraph"/>
        <w:numPr>
          <w:ilvl w:val="1"/>
          <w:numId w:val="4"/>
        </w:numPr>
        <w:tabs>
          <w:tab w:val="left" w:pos="923"/>
        </w:tabs>
        <w:spacing w:line="232" w:lineRule="auto"/>
        <w:ind w:right="733" w:hanging="623"/>
        <w:jc w:val="both"/>
        <w:rPr>
          <w:sz w:val="24"/>
        </w:rPr>
      </w:pPr>
      <w:r>
        <w:rPr>
          <w:b/>
          <w:position w:val="1"/>
          <w:sz w:val="24"/>
        </w:rPr>
        <w:t>General</w:t>
      </w:r>
      <w:r>
        <w:rPr>
          <w:b/>
          <w:spacing w:val="-14"/>
          <w:position w:val="1"/>
          <w:sz w:val="24"/>
        </w:rPr>
        <w:t xml:space="preserve"> </w:t>
      </w:r>
      <w:r>
        <w:rPr>
          <w:b/>
          <w:position w:val="1"/>
          <w:sz w:val="24"/>
        </w:rPr>
        <w:t>Treatment.</w:t>
      </w:r>
      <w:r>
        <w:rPr>
          <w:b/>
          <w:spacing w:val="-16"/>
          <w:position w:val="1"/>
          <w:sz w:val="24"/>
        </w:rPr>
        <w:t xml:space="preserve"> </w:t>
      </w:r>
      <w:r>
        <w:rPr>
          <w:position w:val="1"/>
        </w:rPr>
        <w:t>After</w:t>
      </w:r>
      <w:r>
        <w:rPr>
          <w:spacing w:val="-18"/>
          <w:position w:val="1"/>
        </w:rPr>
        <w:t xml:space="preserve"> </w:t>
      </w:r>
      <w:r>
        <w:rPr>
          <w:position w:val="1"/>
        </w:rPr>
        <w:t>confirmation</w:t>
      </w:r>
      <w:r>
        <w:rPr>
          <w:spacing w:val="-21"/>
          <w:position w:val="1"/>
        </w:rPr>
        <w:t xml:space="preserve"> </w:t>
      </w:r>
      <w:r>
        <w:rPr>
          <w:position w:val="1"/>
        </w:rPr>
        <w:t>of</w:t>
      </w:r>
      <w:r>
        <w:rPr>
          <w:spacing w:val="-21"/>
          <w:position w:val="1"/>
        </w:rPr>
        <w:t xml:space="preserve"> </w:t>
      </w:r>
      <w:r>
        <w:rPr>
          <w:position w:val="1"/>
        </w:rPr>
        <w:t>a</w:t>
      </w:r>
      <w:r>
        <w:rPr>
          <w:spacing w:val="-18"/>
          <w:position w:val="1"/>
        </w:rPr>
        <w:t xml:space="preserve"> </w:t>
      </w:r>
      <w:r>
        <w:rPr>
          <w:position w:val="1"/>
        </w:rPr>
        <w:t>plan,</w:t>
      </w:r>
      <w:r>
        <w:rPr>
          <w:spacing w:val="-19"/>
          <w:position w:val="1"/>
        </w:rPr>
        <w:t xml:space="preserve"> </w:t>
      </w:r>
      <w:r>
        <w:rPr>
          <w:position w:val="1"/>
        </w:rPr>
        <w:t>holders</w:t>
      </w:r>
      <w:r>
        <w:rPr>
          <w:spacing w:val="-20"/>
          <w:position w:val="1"/>
        </w:rPr>
        <w:t xml:space="preserve"> </w:t>
      </w:r>
      <w:r>
        <w:rPr>
          <w:position w:val="1"/>
        </w:rPr>
        <w:t>of</w:t>
      </w:r>
      <w:r>
        <w:rPr>
          <w:spacing w:val="-19"/>
          <w:position w:val="1"/>
        </w:rPr>
        <w:t xml:space="preserve"> </w:t>
      </w:r>
      <w:r>
        <w:rPr>
          <w:position w:val="1"/>
        </w:rPr>
        <w:t>allowed,</w:t>
      </w:r>
      <w:r>
        <w:rPr>
          <w:spacing w:val="-18"/>
          <w:position w:val="1"/>
        </w:rPr>
        <w:t xml:space="preserve"> </w:t>
      </w:r>
      <w:r>
        <w:rPr>
          <w:position w:val="1"/>
        </w:rPr>
        <w:t>non‐priority</w:t>
      </w:r>
      <w:r>
        <w:rPr>
          <w:spacing w:val="-19"/>
          <w:position w:val="1"/>
        </w:rPr>
        <w:t xml:space="preserve"> </w:t>
      </w:r>
      <w:r>
        <w:rPr>
          <w:position w:val="1"/>
        </w:rPr>
        <w:t>unsecured</w:t>
      </w:r>
      <w:r>
        <w:rPr>
          <w:spacing w:val="-19"/>
          <w:position w:val="1"/>
        </w:rPr>
        <w:t xml:space="preserve"> </w:t>
      </w:r>
      <w:r>
        <w:rPr>
          <w:position w:val="1"/>
        </w:rPr>
        <w:t>claims</w:t>
      </w:r>
      <w:r>
        <w:rPr>
          <w:spacing w:val="-19"/>
          <w:position w:val="1"/>
        </w:rPr>
        <w:t xml:space="preserve"> </w:t>
      </w:r>
      <w:r>
        <w:rPr>
          <w:position w:val="1"/>
        </w:rPr>
        <w:t>that</w:t>
      </w:r>
      <w:r>
        <w:rPr>
          <w:spacing w:val="-20"/>
          <w:position w:val="1"/>
        </w:rPr>
        <w:t xml:space="preserve"> </w:t>
      </w:r>
      <w:r>
        <w:rPr>
          <w:position w:val="1"/>
        </w:rPr>
        <w:t>are</w:t>
      </w:r>
      <w:r>
        <w:t xml:space="preserve"> not specially classified in § 5.2 below, will receive a </w:t>
      </w:r>
      <w:r>
        <w:rPr>
          <w:i/>
        </w:rPr>
        <w:t xml:space="preserve">pro rata </w:t>
      </w:r>
      <w:r>
        <w:rPr>
          <w:spacing w:val="-3"/>
        </w:rPr>
        <w:t xml:space="preserve">distribution </w:t>
      </w:r>
      <w:r>
        <w:t xml:space="preserve">with other </w:t>
      </w:r>
      <w:r>
        <w:rPr>
          <w:spacing w:val="-3"/>
        </w:rPr>
        <w:t xml:space="preserve">holders </w:t>
      </w:r>
      <w:r>
        <w:t xml:space="preserve">of allowed, non‐ </w:t>
      </w:r>
      <w:r>
        <w:rPr>
          <w:spacing w:val="-4"/>
        </w:rPr>
        <w:t>priority</w:t>
      </w:r>
      <w:r>
        <w:rPr>
          <w:spacing w:val="-20"/>
        </w:rPr>
        <w:t xml:space="preserve"> </w:t>
      </w:r>
      <w:r>
        <w:rPr>
          <w:spacing w:val="-3"/>
        </w:rPr>
        <w:t>unsecured</w:t>
      </w:r>
      <w:r>
        <w:rPr>
          <w:spacing w:val="-20"/>
        </w:rPr>
        <w:t xml:space="preserve"> </w:t>
      </w:r>
      <w:r>
        <w:t>claims</w:t>
      </w:r>
      <w:r>
        <w:rPr>
          <w:spacing w:val="-15"/>
        </w:rPr>
        <w:t xml:space="preserve"> </w:t>
      </w:r>
      <w:r>
        <w:t>from</w:t>
      </w:r>
      <w:r>
        <w:rPr>
          <w:spacing w:val="-14"/>
        </w:rPr>
        <w:t xml:space="preserve"> </w:t>
      </w:r>
      <w:r>
        <w:t>the</w:t>
      </w:r>
      <w:r>
        <w:rPr>
          <w:spacing w:val="-13"/>
        </w:rPr>
        <w:t xml:space="preserve"> </w:t>
      </w:r>
      <w:r>
        <w:t>higher</w:t>
      </w:r>
      <w:r>
        <w:rPr>
          <w:spacing w:val="-15"/>
        </w:rPr>
        <w:t xml:space="preserve"> </w:t>
      </w:r>
      <w:r>
        <w:t>of</w:t>
      </w:r>
      <w:r>
        <w:rPr>
          <w:spacing w:val="-14"/>
        </w:rPr>
        <w:t xml:space="preserve"> </w:t>
      </w:r>
      <w:r>
        <w:t>either</w:t>
      </w:r>
      <w:r>
        <w:rPr>
          <w:spacing w:val="-13"/>
        </w:rPr>
        <w:t xml:space="preserve"> </w:t>
      </w:r>
      <w:r>
        <w:t>the</w:t>
      </w:r>
      <w:r>
        <w:rPr>
          <w:spacing w:val="-13"/>
        </w:rPr>
        <w:t xml:space="preserve"> </w:t>
      </w:r>
      <w:r>
        <w:t>disposable</w:t>
      </w:r>
      <w:r>
        <w:rPr>
          <w:spacing w:val="-14"/>
        </w:rPr>
        <w:t xml:space="preserve"> </w:t>
      </w:r>
      <w:r>
        <w:t>income</w:t>
      </w:r>
      <w:r>
        <w:rPr>
          <w:spacing w:val="-14"/>
        </w:rPr>
        <w:t xml:space="preserve"> </w:t>
      </w:r>
      <w:r>
        <w:t>of</w:t>
      </w:r>
      <w:r>
        <w:rPr>
          <w:spacing w:val="-14"/>
        </w:rPr>
        <w:t xml:space="preserve"> </w:t>
      </w:r>
      <w:r>
        <w:t>the</w:t>
      </w:r>
      <w:r>
        <w:rPr>
          <w:spacing w:val="-15"/>
        </w:rPr>
        <w:t xml:space="preserve"> </w:t>
      </w:r>
      <w:r>
        <w:t>Debtor(s)</w:t>
      </w:r>
      <w:r>
        <w:rPr>
          <w:spacing w:val="-13"/>
        </w:rPr>
        <w:t xml:space="preserve"> </w:t>
      </w:r>
      <w:r>
        <w:t>over</w:t>
      </w:r>
      <w:r>
        <w:rPr>
          <w:spacing w:val="-12"/>
        </w:rPr>
        <w:t xml:space="preserve"> </w:t>
      </w:r>
      <w:r>
        <w:t>the</w:t>
      </w:r>
      <w:r>
        <w:rPr>
          <w:spacing w:val="-14"/>
        </w:rPr>
        <w:t xml:space="preserve"> </w:t>
      </w:r>
      <w:r>
        <w:t xml:space="preserve">applicable commitment period or liquidation test (see paragraph 2.5). Payments will commence after payment to the holders of allowed secured, arrearage, </w:t>
      </w:r>
      <w:r>
        <w:rPr>
          <w:spacing w:val="-3"/>
        </w:rPr>
        <w:t xml:space="preserve">unsecured </w:t>
      </w:r>
      <w:r>
        <w:t>priority, administrative, specially classified unsecured claims,</w:t>
      </w:r>
      <w:r>
        <w:rPr>
          <w:spacing w:val="-16"/>
        </w:rPr>
        <w:t xml:space="preserve"> </w:t>
      </w:r>
      <w:r>
        <w:t>and</w:t>
      </w:r>
      <w:r>
        <w:rPr>
          <w:spacing w:val="-13"/>
        </w:rPr>
        <w:t xml:space="preserve"> </w:t>
      </w:r>
      <w:r>
        <w:t>the</w:t>
      </w:r>
      <w:r>
        <w:rPr>
          <w:spacing w:val="-13"/>
        </w:rPr>
        <w:t xml:space="preserve"> </w:t>
      </w:r>
      <w:r>
        <w:t>Trustee’s</w:t>
      </w:r>
      <w:r>
        <w:rPr>
          <w:spacing w:val="-12"/>
        </w:rPr>
        <w:t xml:space="preserve"> </w:t>
      </w:r>
      <w:r>
        <w:t>fees.</w:t>
      </w:r>
    </w:p>
    <w:p w14:paraId="5F0BF4A0" w14:textId="77777777" w:rsidR="00873F1E" w:rsidRDefault="00873F1E">
      <w:pPr>
        <w:pStyle w:val="BodyText"/>
        <w:spacing w:before="4"/>
      </w:pPr>
    </w:p>
    <w:p w14:paraId="68B48E11" w14:textId="77777777" w:rsidR="00873F1E" w:rsidRDefault="00B2701C">
      <w:pPr>
        <w:pStyle w:val="BodyText"/>
        <w:spacing w:line="235" w:lineRule="auto"/>
        <w:ind w:left="922" w:right="732"/>
        <w:jc w:val="both"/>
      </w:pPr>
      <w:r>
        <w:t>Except as may be required by the “disposable income” or “liquidation” tests, or as may otherwise be specifically</w:t>
      </w:r>
      <w:r>
        <w:rPr>
          <w:spacing w:val="-5"/>
        </w:rPr>
        <w:t xml:space="preserve"> </w:t>
      </w:r>
      <w:r>
        <w:t>set</w:t>
      </w:r>
      <w:r>
        <w:rPr>
          <w:spacing w:val="-5"/>
        </w:rPr>
        <w:t xml:space="preserve"> </w:t>
      </w:r>
      <w:r>
        <w:t>forth</w:t>
      </w:r>
      <w:r>
        <w:rPr>
          <w:spacing w:val="-6"/>
        </w:rPr>
        <w:t xml:space="preserve"> </w:t>
      </w:r>
      <w:r>
        <w:t>in</w:t>
      </w:r>
      <w:r>
        <w:rPr>
          <w:spacing w:val="-4"/>
        </w:rPr>
        <w:t xml:space="preserve"> </w:t>
      </w:r>
      <w:r>
        <w:t>this</w:t>
      </w:r>
      <w:r>
        <w:rPr>
          <w:spacing w:val="-3"/>
        </w:rPr>
        <w:t xml:space="preserve"> </w:t>
      </w:r>
      <w:r>
        <w:t>Plan,</w:t>
      </w:r>
      <w:r>
        <w:rPr>
          <w:spacing w:val="-5"/>
        </w:rPr>
        <w:t xml:space="preserve"> </w:t>
      </w:r>
      <w:r>
        <w:rPr>
          <w:u w:val="single"/>
        </w:rPr>
        <w:t>no</w:t>
      </w:r>
      <w:r>
        <w:rPr>
          <w:spacing w:val="-4"/>
          <w:u w:val="single"/>
        </w:rPr>
        <w:t xml:space="preserve"> </w:t>
      </w:r>
      <w:r>
        <w:rPr>
          <w:u w:val="single"/>
        </w:rPr>
        <w:t>specific</w:t>
      </w:r>
      <w:r>
        <w:rPr>
          <w:spacing w:val="-7"/>
          <w:u w:val="single"/>
        </w:rPr>
        <w:t xml:space="preserve"> </w:t>
      </w:r>
      <w:r>
        <w:rPr>
          <w:u w:val="single"/>
        </w:rPr>
        <w:t>distribution</w:t>
      </w:r>
      <w:r>
        <w:rPr>
          <w:spacing w:val="-5"/>
        </w:rPr>
        <w:t xml:space="preserve"> </w:t>
      </w:r>
      <w:r>
        <w:t>to</w:t>
      </w:r>
      <w:r>
        <w:rPr>
          <w:spacing w:val="-3"/>
        </w:rPr>
        <w:t xml:space="preserve"> </w:t>
      </w:r>
      <w:r>
        <w:t>general</w:t>
      </w:r>
      <w:r>
        <w:rPr>
          <w:spacing w:val="-4"/>
        </w:rPr>
        <w:t xml:space="preserve"> </w:t>
      </w:r>
      <w:r>
        <w:t>unsecured</w:t>
      </w:r>
      <w:r>
        <w:rPr>
          <w:spacing w:val="-4"/>
        </w:rPr>
        <w:t xml:space="preserve"> </w:t>
      </w:r>
      <w:r>
        <w:t>creditors</w:t>
      </w:r>
      <w:r>
        <w:rPr>
          <w:spacing w:val="-6"/>
        </w:rPr>
        <w:t xml:space="preserve"> </w:t>
      </w:r>
      <w:r>
        <w:t>is</w:t>
      </w:r>
      <w:r>
        <w:rPr>
          <w:spacing w:val="-5"/>
        </w:rPr>
        <w:t xml:space="preserve"> </w:t>
      </w:r>
      <w:r>
        <w:t>guaranteed</w:t>
      </w:r>
      <w:r>
        <w:rPr>
          <w:spacing w:val="-4"/>
        </w:rPr>
        <w:t xml:space="preserve"> </w:t>
      </w:r>
      <w:r>
        <w:t>under this Plan, and the distribution to such creditors may change depending on the valuation of secured claims (including</w:t>
      </w:r>
      <w:r>
        <w:rPr>
          <w:spacing w:val="-4"/>
        </w:rPr>
        <w:t xml:space="preserve"> </w:t>
      </w:r>
      <w:r>
        <w:t>arrears)</w:t>
      </w:r>
      <w:r>
        <w:rPr>
          <w:spacing w:val="-5"/>
        </w:rPr>
        <w:t xml:space="preserve"> </w:t>
      </w:r>
      <w:r>
        <w:t>and/or</w:t>
      </w:r>
      <w:r>
        <w:rPr>
          <w:spacing w:val="-3"/>
        </w:rPr>
        <w:t xml:space="preserve"> </w:t>
      </w:r>
      <w:r>
        <w:t>the</w:t>
      </w:r>
      <w:r>
        <w:rPr>
          <w:spacing w:val="-4"/>
        </w:rPr>
        <w:t xml:space="preserve"> </w:t>
      </w:r>
      <w:r>
        <w:t>amounts</w:t>
      </w:r>
      <w:r>
        <w:rPr>
          <w:spacing w:val="-2"/>
        </w:rPr>
        <w:t xml:space="preserve"> </w:t>
      </w:r>
      <w:r>
        <w:t>which</w:t>
      </w:r>
      <w:r>
        <w:rPr>
          <w:spacing w:val="-3"/>
        </w:rPr>
        <w:t xml:space="preserve"> </w:t>
      </w:r>
      <w:r>
        <w:t>will</w:t>
      </w:r>
      <w:r>
        <w:rPr>
          <w:spacing w:val="-3"/>
        </w:rPr>
        <w:t xml:space="preserve"> </w:t>
      </w:r>
      <w:r>
        <w:t>be</w:t>
      </w:r>
      <w:r>
        <w:rPr>
          <w:spacing w:val="-3"/>
        </w:rPr>
        <w:t xml:space="preserve"> </w:t>
      </w:r>
      <w:r>
        <w:t>paid</w:t>
      </w:r>
      <w:r>
        <w:rPr>
          <w:spacing w:val="-3"/>
        </w:rPr>
        <w:t xml:space="preserve"> </w:t>
      </w:r>
      <w:r>
        <w:t>to</w:t>
      </w:r>
      <w:r>
        <w:rPr>
          <w:spacing w:val="-3"/>
        </w:rPr>
        <w:t xml:space="preserve"> </w:t>
      </w:r>
      <w:r>
        <w:t>holders</w:t>
      </w:r>
      <w:r>
        <w:rPr>
          <w:spacing w:val="-4"/>
        </w:rPr>
        <w:t xml:space="preserve"> </w:t>
      </w:r>
      <w:r>
        <w:t>of</w:t>
      </w:r>
      <w:r>
        <w:rPr>
          <w:spacing w:val="-5"/>
        </w:rPr>
        <w:t xml:space="preserve"> </w:t>
      </w:r>
      <w:r>
        <w:t>priority</w:t>
      </w:r>
      <w:r>
        <w:rPr>
          <w:spacing w:val="-1"/>
        </w:rPr>
        <w:t xml:space="preserve"> </w:t>
      </w:r>
      <w:r>
        <w:t>unsecured</w:t>
      </w:r>
      <w:r>
        <w:rPr>
          <w:spacing w:val="-2"/>
        </w:rPr>
        <w:t xml:space="preserve"> </w:t>
      </w:r>
      <w:r>
        <w:t>claims</w:t>
      </w:r>
      <w:r>
        <w:rPr>
          <w:spacing w:val="-5"/>
        </w:rPr>
        <w:t xml:space="preserve"> </w:t>
      </w:r>
      <w:r>
        <w:t>under</w:t>
      </w:r>
      <w:r>
        <w:rPr>
          <w:spacing w:val="-2"/>
        </w:rPr>
        <w:t xml:space="preserve"> </w:t>
      </w:r>
      <w:r>
        <w:t>this Plan,</w:t>
      </w:r>
      <w:r>
        <w:rPr>
          <w:spacing w:val="-10"/>
        </w:rPr>
        <w:t xml:space="preserve"> </w:t>
      </w:r>
      <w:r>
        <w:t>both</w:t>
      </w:r>
      <w:r>
        <w:rPr>
          <w:spacing w:val="-7"/>
        </w:rPr>
        <w:t xml:space="preserve"> </w:t>
      </w:r>
      <w:r>
        <w:t>of</w:t>
      </w:r>
      <w:r>
        <w:rPr>
          <w:spacing w:val="-6"/>
        </w:rPr>
        <w:t xml:space="preserve"> </w:t>
      </w:r>
      <w:r>
        <w:t>which</w:t>
      </w:r>
      <w:r>
        <w:rPr>
          <w:spacing w:val="-6"/>
        </w:rPr>
        <w:t xml:space="preserve"> </w:t>
      </w:r>
      <w:r>
        <w:t>may</w:t>
      </w:r>
      <w:r>
        <w:rPr>
          <w:spacing w:val="-8"/>
        </w:rPr>
        <w:t xml:space="preserve"> </w:t>
      </w:r>
      <w:r>
        <w:t>differ</w:t>
      </w:r>
      <w:r>
        <w:rPr>
          <w:spacing w:val="-8"/>
        </w:rPr>
        <w:t xml:space="preserve"> </w:t>
      </w:r>
      <w:r>
        <w:t>from</w:t>
      </w:r>
      <w:r>
        <w:rPr>
          <w:spacing w:val="-7"/>
        </w:rPr>
        <w:t xml:space="preserve"> </w:t>
      </w:r>
      <w:r>
        <w:t>the</w:t>
      </w:r>
      <w:r>
        <w:rPr>
          <w:spacing w:val="-4"/>
        </w:rPr>
        <w:t xml:space="preserve"> </w:t>
      </w:r>
      <w:r>
        <w:t>treatment</w:t>
      </w:r>
      <w:r>
        <w:rPr>
          <w:spacing w:val="-8"/>
        </w:rPr>
        <w:t xml:space="preserve"> </w:t>
      </w:r>
      <w:r>
        <w:t>set</w:t>
      </w:r>
      <w:r>
        <w:rPr>
          <w:spacing w:val="-7"/>
        </w:rPr>
        <w:t xml:space="preserve"> </w:t>
      </w:r>
      <w:r>
        <w:t>forth</w:t>
      </w:r>
      <w:r>
        <w:rPr>
          <w:spacing w:val="-8"/>
        </w:rPr>
        <w:t xml:space="preserve"> </w:t>
      </w:r>
      <w:r>
        <w:t>in</w:t>
      </w:r>
      <w:r>
        <w:rPr>
          <w:spacing w:val="-7"/>
        </w:rPr>
        <w:t xml:space="preserve"> </w:t>
      </w:r>
      <w:r>
        <w:t>Parts</w:t>
      </w:r>
      <w:r>
        <w:rPr>
          <w:spacing w:val="-6"/>
        </w:rPr>
        <w:t xml:space="preserve"> </w:t>
      </w:r>
      <w:r>
        <w:t>3</w:t>
      </w:r>
      <w:r>
        <w:rPr>
          <w:spacing w:val="-8"/>
        </w:rPr>
        <w:t xml:space="preserve"> </w:t>
      </w:r>
      <w:r>
        <w:t>and</w:t>
      </w:r>
      <w:r>
        <w:rPr>
          <w:spacing w:val="-7"/>
        </w:rPr>
        <w:t xml:space="preserve"> </w:t>
      </w:r>
      <w:r>
        <w:t>4</w:t>
      </w:r>
      <w:r>
        <w:rPr>
          <w:spacing w:val="-7"/>
        </w:rPr>
        <w:t xml:space="preserve"> </w:t>
      </w:r>
      <w:r>
        <w:t>of</w:t>
      </w:r>
      <w:r>
        <w:rPr>
          <w:spacing w:val="-7"/>
        </w:rPr>
        <w:t xml:space="preserve"> </w:t>
      </w:r>
      <w:r>
        <w:t>this</w:t>
      </w:r>
      <w:r>
        <w:rPr>
          <w:spacing w:val="-8"/>
        </w:rPr>
        <w:t xml:space="preserve"> </w:t>
      </w:r>
      <w:r>
        <w:t>Plan</w:t>
      </w:r>
      <w:r>
        <w:rPr>
          <w:spacing w:val="-7"/>
        </w:rPr>
        <w:t xml:space="preserve"> </w:t>
      </w:r>
      <w:r>
        <w:t>based</w:t>
      </w:r>
      <w:r>
        <w:rPr>
          <w:spacing w:val="-7"/>
        </w:rPr>
        <w:t xml:space="preserve"> </w:t>
      </w:r>
      <w:r>
        <w:t>on</w:t>
      </w:r>
      <w:r>
        <w:rPr>
          <w:spacing w:val="-8"/>
        </w:rPr>
        <w:t xml:space="preserve"> </w:t>
      </w:r>
      <w:r>
        <w:t>claims</w:t>
      </w:r>
      <w:r>
        <w:rPr>
          <w:spacing w:val="-8"/>
        </w:rPr>
        <w:t xml:space="preserve"> </w:t>
      </w:r>
      <w:r>
        <w:t>filed by secured and priority creditors, or based on further orders of the</w:t>
      </w:r>
      <w:r>
        <w:rPr>
          <w:spacing w:val="-24"/>
        </w:rPr>
        <w:t xml:space="preserve"> </w:t>
      </w:r>
      <w:r>
        <w:t>Court.</w:t>
      </w:r>
    </w:p>
    <w:p w14:paraId="71BB15B6" w14:textId="77777777" w:rsidR="00873F1E" w:rsidRDefault="00873F1E">
      <w:pPr>
        <w:pStyle w:val="BodyText"/>
        <w:spacing w:before="11"/>
        <w:rPr>
          <w:sz w:val="21"/>
        </w:rPr>
      </w:pPr>
    </w:p>
    <w:p w14:paraId="313CEAC4" w14:textId="0B3DC9AA" w:rsidR="00873F1E" w:rsidRDefault="00B2701C">
      <w:pPr>
        <w:pStyle w:val="Heading1"/>
        <w:numPr>
          <w:ilvl w:val="1"/>
          <w:numId w:val="4"/>
        </w:numPr>
        <w:tabs>
          <w:tab w:val="left" w:pos="869"/>
        </w:tabs>
        <w:spacing w:line="290" w:lineRule="exact"/>
        <w:ind w:left="868" w:hanging="629"/>
        <w:jc w:val="both"/>
        <w:rPr>
          <w:b w:val="0"/>
          <w:i/>
        </w:rPr>
      </w:pPr>
      <w:bookmarkStart w:id="13" w:name="5.2_Co‐Debtor_and_Other_Specially_Classi"/>
      <w:bookmarkEnd w:id="13"/>
      <w:r>
        <w:t>Co‐Debtor and Other Specially Classified Unsecured Claims.</w:t>
      </w:r>
      <w:r>
        <w:rPr>
          <w:spacing w:val="-6"/>
        </w:rPr>
        <w:t xml:space="preserve"> </w:t>
      </w:r>
      <w:r>
        <w:rPr>
          <w:b w:val="0"/>
          <w:i/>
          <w:sz w:val="22"/>
        </w:rPr>
        <w:t>(Check</w:t>
      </w:r>
      <w:r w:rsidR="00372D07">
        <w:rPr>
          <w:b w:val="0"/>
          <w:i/>
          <w:sz w:val="22"/>
        </w:rPr>
        <w:t xml:space="preserve"> </w:t>
      </w:r>
      <w:r>
        <w:rPr>
          <w:b w:val="0"/>
          <w:i/>
          <w:sz w:val="22"/>
        </w:rPr>
        <w:t>one.)</w:t>
      </w:r>
    </w:p>
    <w:p w14:paraId="09074097" w14:textId="77777777" w:rsidR="00873F1E" w:rsidRDefault="00B2701C">
      <w:pPr>
        <w:pStyle w:val="ListParagraph"/>
        <w:numPr>
          <w:ilvl w:val="2"/>
          <w:numId w:val="4"/>
        </w:numPr>
        <w:tabs>
          <w:tab w:val="left" w:pos="1101"/>
        </w:tabs>
        <w:spacing w:line="266" w:lineRule="exact"/>
        <w:ind w:hanging="246"/>
        <w:jc w:val="both"/>
        <w:rPr>
          <w:i/>
        </w:rPr>
      </w:pPr>
      <w:r>
        <w:rPr>
          <w:b/>
        </w:rPr>
        <w:t>None.</w:t>
      </w:r>
      <w:r>
        <w:rPr>
          <w:b/>
          <w:spacing w:val="-14"/>
        </w:rPr>
        <w:t xml:space="preserve"> </w:t>
      </w:r>
      <w:r>
        <w:rPr>
          <w:i/>
        </w:rPr>
        <w:t>If</w:t>
      </w:r>
      <w:r>
        <w:rPr>
          <w:i/>
          <w:spacing w:val="-11"/>
        </w:rPr>
        <w:t xml:space="preserve"> </w:t>
      </w:r>
      <w:r>
        <w:rPr>
          <w:i/>
        </w:rPr>
        <w:t>“None”</w:t>
      </w:r>
      <w:r>
        <w:rPr>
          <w:i/>
          <w:spacing w:val="-12"/>
        </w:rPr>
        <w:t xml:space="preserve"> </w:t>
      </w:r>
      <w:r>
        <w:rPr>
          <w:i/>
        </w:rPr>
        <w:t>is</w:t>
      </w:r>
      <w:r>
        <w:rPr>
          <w:i/>
          <w:spacing w:val="-12"/>
        </w:rPr>
        <w:t xml:space="preserve"> </w:t>
      </w:r>
      <w:r>
        <w:rPr>
          <w:i/>
        </w:rPr>
        <w:t>checked,</w:t>
      </w:r>
      <w:r>
        <w:rPr>
          <w:i/>
          <w:spacing w:val="-9"/>
        </w:rPr>
        <w:t xml:space="preserve"> </w:t>
      </w:r>
      <w:r>
        <w:rPr>
          <w:i/>
        </w:rPr>
        <w:t>the</w:t>
      </w:r>
      <w:r>
        <w:rPr>
          <w:i/>
          <w:spacing w:val="-11"/>
        </w:rPr>
        <w:t xml:space="preserve"> </w:t>
      </w:r>
      <w:r>
        <w:rPr>
          <w:i/>
        </w:rPr>
        <w:t>rest</w:t>
      </w:r>
      <w:r>
        <w:rPr>
          <w:i/>
          <w:spacing w:val="-11"/>
        </w:rPr>
        <w:t xml:space="preserve"> </w:t>
      </w:r>
      <w:r>
        <w:rPr>
          <w:i/>
        </w:rPr>
        <w:t>of</w:t>
      </w:r>
      <w:r>
        <w:rPr>
          <w:i/>
          <w:spacing w:val="-9"/>
        </w:rPr>
        <w:t xml:space="preserve"> </w:t>
      </w:r>
      <w:r>
        <w:rPr>
          <w:i/>
        </w:rPr>
        <w:t>Part</w:t>
      </w:r>
      <w:r>
        <w:rPr>
          <w:i/>
          <w:spacing w:val="-15"/>
        </w:rPr>
        <w:t xml:space="preserve"> </w:t>
      </w:r>
      <w:r>
        <w:rPr>
          <w:i/>
        </w:rPr>
        <w:t>5</w:t>
      </w:r>
      <w:r>
        <w:rPr>
          <w:i/>
          <w:spacing w:val="-8"/>
        </w:rPr>
        <w:t xml:space="preserve"> </w:t>
      </w:r>
      <w:r>
        <w:rPr>
          <w:i/>
        </w:rPr>
        <w:t>need</w:t>
      </w:r>
      <w:r>
        <w:rPr>
          <w:i/>
          <w:spacing w:val="-11"/>
        </w:rPr>
        <w:t xml:space="preserve"> </w:t>
      </w:r>
      <w:r>
        <w:rPr>
          <w:i/>
        </w:rPr>
        <w:t>not</w:t>
      </w:r>
      <w:r>
        <w:rPr>
          <w:i/>
          <w:spacing w:val="-12"/>
        </w:rPr>
        <w:t xml:space="preserve"> </w:t>
      </w:r>
      <w:r>
        <w:rPr>
          <w:i/>
        </w:rPr>
        <w:t>be</w:t>
      </w:r>
      <w:r>
        <w:rPr>
          <w:i/>
          <w:spacing w:val="-12"/>
        </w:rPr>
        <w:t xml:space="preserve"> </w:t>
      </w:r>
      <w:r>
        <w:rPr>
          <w:i/>
        </w:rPr>
        <w:t>completed</w:t>
      </w:r>
      <w:r>
        <w:rPr>
          <w:i/>
          <w:spacing w:val="-11"/>
        </w:rPr>
        <w:t xml:space="preserve"> </w:t>
      </w:r>
      <w:r>
        <w:rPr>
          <w:i/>
        </w:rPr>
        <w:t>or</w:t>
      </w:r>
      <w:r>
        <w:rPr>
          <w:i/>
          <w:spacing w:val="-10"/>
        </w:rPr>
        <w:t xml:space="preserve"> </w:t>
      </w:r>
      <w:r>
        <w:rPr>
          <w:i/>
        </w:rPr>
        <w:t>reproduced.</w:t>
      </w:r>
    </w:p>
    <w:p w14:paraId="76459D18" w14:textId="77777777" w:rsidR="00873F1E" w:rsidRDefault="00B2701C">
      <w:pPr>
        <w:pStyle w:val="ListParagraph"/>
        <w:numPr>
          <w:ilvl w:val="2"/>
          <w:numId w:val="4"/>
        </w:numPr>
        <w:tabs>
          <w:tab w:val="left" w:pos="1101"/>
        </w:tabs>
        <w:spacing w:before="10"/>
        <w:ind w:right="732"/>
        <w:jc w:val="both"/>
      </w:pPr>
      <w:r>
        <w:t xml:space="preserve">The </w:t>
      </w:r>
      <w:r>
        <w:rPr>
          <w:spacing w:val="-4"/>
        </w:rPr>
        <w:t xml:space="preserve">non‐priority </w:t>
      </w:r>
      <w:r>
        <w:rPr>
          <w:spacing w:val="-2"/>
        </w:rPr>
        <w:t xml:space="preserve">unsecured </w:t>
      </w:r>
      <w:r>
        <w:t xml:space="preserve">claims listed </w:t>
      </w:r>
      <w:r>
        <w:rPr>
          <w:spacing w:val="-3"/>
        </w:rPr>
        <w:t xml:space="preserve">below </w:t>
      </w:r>
      <w:r>
        <w:t xml:space="preserve">are separately classified and, to the extent allowed, will be treated as follows, </w:t>
      </w:r>
      <w:r>
        <w:rPr>
          <w:i/>
          <w:u w:val="single"/>
        </w:rPr>
        <w:t>provided</w:t>
      </w:r>
      <w:r>
        <w:rPr>
          <w:i/>
        </w:rPr>
        <w:t xml:space="preserve"> </w:t>
      </w:r>
      <w:r>
        <w:t xml:space="preserve">the </w:t>
      </w:r>
      <w:r>
        <w:rPr>
          <w:spacing w:val="-3"/>
        </w:rPr>
        <w:t xml:space="preserve">basis </w:t>
      </w:r>
      <w:r>
        <w:t xml:space="preserve">for separate classification is </w:t>
      </w:r>
      <w:r>
        <w:rPr>
          <w:spacing w:val="-4"/>
        </w:rPr>
        <w:t xml:space="preserve">specifically </w:t>
      </w:r>
      <w:r>
        <w:t xml:space="preserve">stated; </w:t>
      </w:r>
      <w:r>
        <w:rPr>
          <w:i/>
          <w:u w:val="single"/>
        </w:rPr>
        <w:t xml:space="preserve">if no basis is </w:t>
      </w:r>
      <w:r>
        <w:rPr>
          <w:i/>
          <w:spacing w:val="-3"/>
          <w:u w:val="single"/>
        </w:rPr>
        <w:t xml:space="preserve">stated, </w:t>
      </w:r>
      <w:r>
        <w:rPr>
          <w:i/>
          <w:u w:val="single"/>
        </w:rPr>
        <w:t>then</w:t>
      </w:r>
      <w:r>
        <w:rPr>
          <w:i/>
          <w:spacing w:val="-10"/>
          <w:u w:val="single"/>
        </w:rPr>
        <w:t xml:space="preserve"> </w:t>
      </w:r>
      <w:r>
        <w:rPr>
          <w:i/>
          <w:u w:val="single"/>
        </w:rPr>
        <w:t>such</w:t>
      </w:r>
      <w:r>
        <w:rPr>
          <w:i/>
          <w:spacing w:val="-14"/>
          <w:u w:val="single"/>
        </w:rPr>
        <w:t xml:space="preserve"> </w:t>
      </w:r>
      <w:r>
        <w:rPr>
          <w:i/>
          <w:u w:val="single"/>
        </w:rPr>
        <w:t>claim</w:t>
      </w:r>
      <w:r>
        <w:rPr>
          <w:i/>
          <w:spacing w:val="-11"/>
          <w:u w:val="single"/>
        </w:rPr>
        <w:t xml:space="preserve"> </w:t>
      </w:r>
      <w:r>
        <w:rPr>
          <w:i/>
          <w:u w:val="single"/>
        </w:rPr>
        <w:t>will</w:t>
      </w:r>
      <w:r>
        <w:rPr>
          <w:i/>
          <w:spacing w:val="-11"/>
          <w:u w:val="single"/>
        </w:rPr>
        <w:t xml:space="preserve"> </w:t>
      </w:r>
      <w:r>
        <w:rPr>
          <w:i/>
          <w:u w:val="single"/>
        </w:rPr>
        <w:t>be</w:t>
      </w:r>
      <w:r>
        <w:rPr>
          <w:i/>
          <w:spacing w:val="-9"/>
          <w:u w:val="single"/>
        </w:rPr>
        <w:t xml:space="preserve"> </w:t>
      </w:r>
      <w:r>
        <w:rPr>
          <w:i/>
          <w:u w:val="single"/>
        </w:rPr>
        <w:t>deemed</w:t>
      </w:r>
      <w:r>
        <w:rPr>
          <w:i/>
          <w:spacing w:val="-12"/>
          <w:u w:val="single"/>
        </w:rPr>
        <w:t xml:space="preserve"> </w:t>
      </w:r>
      <w:r>
        <w:rPr>
          <w:i/>
          <w:u w:val="single"/>
        </w:rPr>
        <w:t>treated</w:t>
      </w:r>
      <w:r>
        <w:rPr>
          <w:i/>
          <w:spacing w:val="-11"/>
          <w:u w:val="single"/>
        </w:rPr>
        <w:t xml:space="preserve"> </w:t>
      </w:r>
      <w:r>
        <w:rPr>
          <w:i/>
          <w:u w:val="single"/>
        </w:rPr>
        <w:t>as</w:t>
      </w:r>
      <w:r>
        <w:rPr>
          <w:i/>
          <w:spacing w:val="-13"/>
          <w:u w:val="single"/>
        </w:rPr>
        <w:t xml:space="preserve"> </w:t>
      </w:r>
      <w:r>
        <w:rPr>
          <w:i/>
          <w:u w:val="single"/>
        </w:rPr>
        <w:t>an</w:t>
      </w:r>
      <w:r>
        <w:rPr>
          <w:i/>
          <w:spacing w:val="29"/>
          <w:u w:val="single"/>
        </w:rPr>
        <w:t xml:space="preserve"> </w:t>
      </w:r>
      <w:r>
        <w:rPr>
          <w:i/>
          <w:u w:val="single"/>
        </w:rPr>
        <w:t>unsecured</w:t>
      </w:r>
      <w:r>
        <w:rPr>
          <w:i/>
          <w:spacing w:val="-12"/>
          <w:u w:val="single"/>
        </w:rPr>
        <w:t xml:space="preserve"> </w:t>
      </w:r>
      <w:r>
        <w:rPr>
          <w:i/>
          <w:spacing w:val="-4"/>
          <w:u w:val="single"/>
        </w:rPr>
        <w:t>non‐priority</w:t>
      </w:r>
      <w:r>
        <w:rPr>
          <w:i/>
          <w:spacing w:val="-15"/>
          <w:u w:val="single"/>
        </w:rPr>
        <w:t xml:space="preserve"> </w:t>
      </w:r>
      <w:r>
        <w:rPr>
          <w:i/>
          <w:u w:val="single"/>
        </w:rPr>
        <w:t>claim</w:t>
      </w:r>
      <w:r>
        <w:rPr>
          <w:i/>
          <w:spacing w:val="-10"/>
          <w:u w:val="single"/>
        </w:rPr>
        <w:t xml:space="preserve"> </w:t>
      </w:r>
      <w:r>
        <w:rPr>
          <w:i/>
          <w:u w:val="single"/>
        </w:rPr>
        <w:t>under</w:t>
      </w:r>
      <w:r>
        <w:rPr>
          <w:i/>
          <w:spacing w:val="-13"/>
          <w:u w:val="single"/>
        </w:rPr>
        <w:t xml:space="preserve"> </w:t>
      </w:r>
      <w:r>
        <w:rPr>
          <w:i/>
          <w:u w:val="single"/>
        </w:rPr>
        <w:t>§</w:t>
      </w:r>
      <w:r>
        <w:rPr>
          <w:i/>
          <w:spacing w:val="-13"/>
          <w:u w:val="single"/>
        </w:rPr>
        <w:t xml:space="preserve"> </w:t>
      </w:r>
      <w:r>
        <w:rPr>
          <w:i/>
          <w:u w:val="single"/>
        </w:rPr>
        <w:t>5.1</w:t>
      </w:r>
      <w:r>
        <w:rPr>
          <w:i/>
          <w:spacing w:val="-5"/>
          <w:u w:val="single"/>
        </w:rPr>
        <w:t xml:space="preserve"> </w:t>
      </w:r>
      <w:r>
        <w:rPr>
          <w:i/>
          <w:u w:val="single"/>
        </w:rPr>
        <w:t>above</w:t>
      </w:r>
      <w:r>
        <w:t>.</w:t>
      </w:r>
    </w:p>
    <w:p w14:paraId="67A8A36B" w14:textId="77777777" w:rsidR="00873F1E" w:rsidRDefault="00873F1E">
      <w:pPr>
        <w:pStyle w:val="BodyText"/>
        <w:spacing w:before="8" w:after="1"/>
        <w:rPr>
          <w:sz w:val="11"/>
        </w:rPr>
      </w:pP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0"/>
        <w:gridCol w:w="3237"/>
        <w:gridCol w:w="1442"/>
        <w:gridCol w:w="992"/>
      </w:tblGrid>
      <w:tr w:rsidR="00873F1E" w14:paraId="7F0E6C40" w14:textId="77777777">
        <w:trPr>
          <w:trHeight w:val="405"/>
        </w:trPr>
        <w:tc>
          <w:tcPr>
            <w:tcW w:w="3580" w:type="dxa"/>
            <w:shd w:val="clear" w:color="auto" w:fill="EFEFEF"/>
          </w:tcPr>
          <w:p w14:paraId="4B9229E5" w14:textId="77777777" w:rsidR="00873F1E" w:rsidRDefault="00873F1E">
            <w:pPr>
              <w:pStyle w:val="TableParagraph"/>
              <w:rPr>
                <w:sz w:val="14"/>
              </w:rPr>
            </w:pPr>
          </w:p>
          <w:p w14:paraId="415E10DB" w14:textId="77777777" w:rsidR="00873F1E" w:rsidRDefault="00B2701C">
            <w:pPr>
              <w:pStyle w:val="TableParagraph"/>
              <w:ind w:left="115"/>
              <w:rPr>
                <w:b/>
                <w:sz w:val="16"/>
              </w:rPr>
            </w:pPr>
            <w:r>
              <w:rPr>
                <w:b/>
                <w:sz w:val="16"/>
              </w:rPr>
              <w:t>Creditor Name</w:t>
            </w:r>
          </w:p>
        </w:tc>
        <w:tc>
          <w:tcPr>
            <w:tcW w:w="3237" w:type="dxa"/>
            <w:tcBorders>
              <w:top w:val="single" w:sz="6" w:space="0" w:color="000000"/>
              <w:right w:val="single" w:sz="6" w:space="0" w:color="000000"/>
            </w:tcBorders>
            <w:shd w:val="clear" w:color="auto" w:fill="EFEFEF"/>
          </w:tcPr>
          <w:p w14:paraId="50B97328" w14:textId="77777777" w:rsidR="00873F1E" w:rsidRDefault="00B2701C">
            <w:pPr>
              <w:pStyle w:val="TableParagraph"/>
              <w:spacing w:line="228" w:lineRule="auto"/>
              <w:ind w:left="484" w:right="406"/>
              <w:rPr>
                <w:b/>
                <w:sz w:val="16"/>
              </w:rPr>
            </w:pPr>
            <w:r>
              <w:rPr>
                <w:b/>
                <w:sz w:val="16"/>
              </w:rPr>
              <w:t>Basis for Separate Classification and Treatment</w:t>
            </w:r>
          </w:p>
        </w:tc>
        <w:tc>
          <w:tcPr>
            <w:tcW w:w="1442" w:type="dxa"/>
            <w:tcBorders>
              <w:top w:val="single" w:sz="6" w:space="0" w:color="000000"/>
              <w:left w:val="single" w:sz="6" w:space="0" w:color="000000"/>
              <w:right w:val="single" w:sz="6" w:space="0" w:color="000000"/>
            </w:tcBorders>
            <w:shd w:val="clear" w:color="auto" w:fill="EFEFEF"/>
          </w:tcPr>
          <w:p w14:paraId="758397F3" w14:textId="77777777" w:rsidR="00873F1E" w:rsidRDefault="00B2701C">
            <w:pPr>
              <w:pStyle w:val="TableParagraph"/>
              <w:spacing w:before="5" w:line="190" w:lineRule="exact"/>
              <w:ind w:left="298" w:right="66" w:hanging="204"/>
              <w:rPr>
                <w:b/>
                <w:sz w:val="16"/>
              </w:rPr>
            </w:pPr>
            <w:r>
              <w:rPr>
                <w:b/>
                <w:sz w:val="16"/>
              </w:rPr>
              <w:t>Amount to be Paid on the Claim</w:t>
            </w:r>
          </w:p>
        </w:tc>
        <w:tc>
          <w:tcPr>
            <w:tcW w:w="992" w:type="dxa"/>
            <w:tcBorders>
              <w:top w:val="single" w:sz="6" w:space="0" w:color="000000"/>
              <w:left w:val="single" w:sz="6" w:space="0" w:color="000000"/>
              <w:right w:val="single" w:sz="6" w:space="0" w:color="000000"/>
            </w:tcBorders>
            <w:shd w:val="clear" w:color="auto" w:fill="EFEFEF"/>
          </w:tcPr>
          <w:p w14:paraId="54693DFC" w14:textId="77777777" w:rsidR="00873F1E" w:rsidRDefault="00B2701C">
            <w:pPr>
              <w:pStyle w:val="TableParagraph"/>
              <w:spacing w:line="186" w:lineRule="exact"/>
              <w:ind w:left="14" w:right="9"/>
              <w:jc w:val="center"/>
              <w:rPr>
                <w:b/>
                <w:sz w:val="16"/>
              </w:rPr>
            </w:pPr>
            <w:r>
              <w:rPr>
                <w:b/>
                <w:sz w:val="16"/>
              </w:rPr>
              <w:t>Int. (%)</w:t>
            </w:r>
          </w:p>
          <w:p w14:paraId="647BDE5C" w14:textId="77777777" w:rsidR="00873F1E" w:rsidRDefault="00B2701C">
            <w:pPr>
              <w:pStyle w:val="TableParagraph"/>
              <w:spacing w:line="192" w:lineRule="exact"/>
              <w:ind w:left="14" w:right="9"/>
              <w:jc w:val="center"/>
              <w:rPr>
                <w:b/>
                <w:i/>
                <w:sz w:val="16"/>
              </w:rPr>
            </w:pPr>
            <w:r>
              <w:rPr>
                <w:b/>
                <w:i/>
                <w:sz w:val="16"/>
              </w:rPr>
              <w:t>(If applicable)</w:t>
            </w:r>
          </w:p>
        </w:tc>
      </w:tr>
      <w:tr w:rsidR="00873F1E" w14:paraId="5FC5598A" w14:textId="77777777">
        <w:trPr>
          <w:trHeight w:val="441"/>
        </w:trPr>
        <w:tc>
          <w:tcPr>
            <w:tcW w:w="3580" w:type="dxa"/>
          </w:tcPr>
          <w:p w14:paraId="675BC49D" w14:textId="77777777" w:rsidR="00873F1E" w:rsidRDefault="00873F1E">
            <w:pPr>
              <w:pStyle w:val="TableParagraph"/>
              <w:rPr>
                <w:rFonts w:ascii="Times New Roman"/>
                <w:sz w:val="20"/>
              </w:rPr>
            </w:pPr>
          </w:p>
        </w:tc>
        <w:tc>
          <w:tcPr>
            <w:tcW w:w="3237" w:type="dxa"/>
            <w:tcBorders>
              <w:bottom w:val="single" w:sz="6" w:space="0" w:color="000000"/>
              <w:right w:val="single" w:sz="6" w:space="0" w:color="000000"/>
            </w:tcBorders>
          </w:tcPr>
          <w:p w14:paraId="4692B47E" w14:textId="77777777" w:rsidR="00873F1E" w:rsidRDefault="00873F1E">
            <w:pPr>
              <w:pStyle w:val="TableParagraph"/>
              <w:rPr>
                <w:rFonts w:ascii="Times New Roman"/>
                <w:sz w:val="20"/>
              </w:rPr>
            </w:pPr>
          </w:p>
        </w:tc>
        <w:tc>
          <w:tcPr>
            <w:tcW w:w="1442" w:type="dxa"/>
            <w:tcBorders>
              <w:left w:val="single" w:sz="6" w:space="0" w:color="000000"/>
              <w:bottom w:val="single" w:sz="6" w:space="0" w:color="000000"/>
              <w:right w:val="single" w:sz="6" w:space="0" w:color="000000"/>
            </w:tcBorders>
          </w:tcPr>
          <w:p w14:paraId="0523307A" w14:textId="77777777" w:rsidR="00873F1E" w:rsidRDefault="00B2701C">
            <w:pPr>
              <w:pStyle w:val="TableParagraph"/>
              <w:spacing w:before="19"/>
              <w:ind w:left="104"/>
              <w:rPr>
                <w:b/>
                <w:sz w:val="18"/>
              </w:rPr>
            </w:pPr>
            <w:r>
              <w:rPr>
                <w:b/>
                <w:w w:val="99"/>
                <w:sz w:val="18"/>
              </w:rPr>
              <w:t>$</w:t>
            </w:r>
          </w:p>
        </w:tc>
        <w:tc>
          <w:tcPr>
            <w:tcW w:w="992" w:type="dxa"/>
            <w:tcBorders>
              <w:left w:val="single" w:sz="6" w:space="0" w:color="000000"/>
              <w:bottom w:val="single" w:sz="6" w:space="0" w:color="000000"/>
              <w:right w:val="single" w:sz="6" w:space="0" w:color="000000"/>
            </w:tcBorders>
          </w:tcPr>
          <w:p w14:paraId="32075E9C" w14:textId="77777777" w:rsidR="00873F1E" w:rsidRDefault="00B2701C">
            <w:pPr>
              <w:pStyle w:val="TableParagraph"/>
              <w:spacing w:before="20"/>
              <w:ind w:right="89"/>
              <w:jc w:val="right"/>
              <w:rPr>
                <w:b/>
                <w:sz w:val="18"/>
              </w:rPr>
            </w:pPr>
            <w:r>
              <w:rPr>
                <w:b/>
                <w:w w:val="89"/>
                <w:sz w:val="18"/>
              </w:rPr>
              <w:t>%</w:t>
            </w:r>
          </w:p>
        </w:tc>
      </w:tr>
    </w:tbl>
    <w:p w14:paraId="3108FF4A" w14:textId="77777777" w:rsidR="00873F1E" w:rsidRDefault="00873F1E">
      <w:pPr>
        <w:pStyle w:val="BodyText"/>
        <w:spacing w:before="3"/>
        <w:rPr>
          <w:sz w:val="20"/>
        </w:rPr>
      </w:pPr>
    </w:p>
    <w:p w14:paraId="413692E6" w14:textId="77777777" w:rsidR="00873F1E" w:rsidRDefault="00B2701C">
      <w:pPr>
        <w:ind w:left="780"/>
        <w:rPr>
          <w:i/>
        </w:rPr>
      </w:pPr>
      <w:r>
        <w:rPr>
          <w:i/>
        </w:rPr>
        <w:t>Insert additional claims or explanation, as needed.</w:t>
      </w:r>
    </w:p>
    <w:p w14:paraId="65AE534D" w14:textId="77777777" w:rsidR="00873F1E" w:rsidRDefault="00873F1E">
      <w:pPr>
        <w:sectPr w:rsidR="00873F1E">
          <w:pgSz w:w="12240" w:h="15840"/>
          <w:pgMar w:top="820" w:right="460" w:bottom="1040" w:left="540" w:header="0" w:footer="860" w:gutter="0"/>
          <w:cols w:space="720"/>
        </w:sectPr>
      </w:pPr>
    </w:p>
    <w:p w14:paraId="6BBE9154" w14:textId="03AF4FDC" w:rsidR="00873F1E" w:rsidRDefault="0025219E">
      <w:pPr>
        <w:pStyle w:val="BodyText"/>
        <w:ind w:left="344"/>
        <w:rPr>
          <w:sz w:val="20"/>
        </w:rPr>
      </w:pPr>
      <w:r>
        <w:rPr>
          <w:noProof/>
          <w:sz w:val="20"/>
        </w:rPr>
        <w:lastRenderedPageBreak/>
        <mc:AlternateContent>
          <mc:Choice Requires="wpg">
            <w:drawing>
              <wp:inline distT="0" distB="0" distL="0" distR="0" wp14:anchorId="18D64867" wp14:editId="066FA23A">
                <wp:extent cx="6686550" cy="238125"/>
                <wp:effectExtent l="18415" t="3175" r="19685" b="6350"/>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0" cy="238125"/>
                          <a:chOff x="0" y="0"/>
                          <a:chExt cx="10530" cy="375"/>
                        </a:xfrm>
                      </wpg:grpSpPr>
                      <wps:wsp>
                        <wps:cNvPr id="28" name="Rectangle 31"/>
                        <wps:cNvSpPr>
                          <a:spLocks noChangeArrowheads="1"/>
                        </wps:cNvSpPr>
                        <wps:spPr bwMode="auto">
                          <a:xfrm>
                            <a:off x="0" y="0"/>
                            <a:ext cx="2255" cy="3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30"/>
                        <wps:cNvCnPr>
                          <a:cxnSpLocks noChangeShapeType="1"/>
                        </wps:cNvCnPr>
                        <wps:spPr bwMode="auto">
                          <a:xfrm>
                            <a:off x="0" y="357"/>
                            <a:ext cx="10530" cy="0"/>
                          </a:xfrm>
                          <a:prstGeom prst="line">
                            <a:avLst/>
                          </a:prstGeom>
                          <a:noFill/>
                          <a:ln w="2209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3" y="31"/>
                            <a:ext cx="768" cy="293"/>
                          </a:xfrm>
                          <a:prstGeom prst="rect">
                            <a:avLst/>
                          </a:prstGeom>
                          <a:noFill/>
                          <a:extLst>
                            <a:ext uri="{909E8E84-426E-40DD-AFC4-6F175D3DCCD1}">
                              <a14:hiddenFill xmlns:a14="http://schemas.microsoft.com/office/drawing/2010/main">
                                <a:solidFill>
                                  <a:srgbClr val="FFFFFF"/>
                                </a:solidFill>
                              </a14:hiddenFill>
                            </a:ext>
                          </a:extLst>
                        </pic:spPr>
                      </pic:pic>
                      <wps:wsp>
                        <wps:cNvPr id="31" name="Text Box 28"/>
                        <wps:cNvSpPr txBox="1">
                          <a:spLocks noChangeArrowheads="1"/>
                        </wps:cNvSpPr>
                        <wps:spPr bwMode="auto">
                          <a:xfrm>
                            <a:off x="0" y="0"/>
                            <a:ext cx="1053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BD664" w14:textId="77777777" w:rsidR="00873F1E" w:rsidRDefault="00B2701C">
                              <w:pPr>
                                <w:spacing w:before="33"/>
                                <w:ind w:left="2467"/>
                                <w:rPr>
                                  <w:b/>
                                  <w:sz w:val="24"/>
                                </w:rPr>
                              </w:pPr>
                              <w:r>
                                <w:rPr>
                                  <w:b/>
                                  <w:sz w:val="24"/>
                                </w:rPr>
                                <w:t>Executory Contracts and Unexpired Leases</w:t>
                              </w:r>
                            </w:p>
                          </w:txbxContent>
                        </wps:txbx>
                        <wps:bodyPr rot="0" vert="horz" wrap="square" lIns="0" tIns="0" rIns="0" bIns="0" anchor="t" anchorCtr="0" upright="1">
                          <a:noAutofit/>
                        </wps:bodyPr>
                      </wps:wsp>
                      <wps:wsp>
                        <wps:cNvPr id="32" name="Text Box 27"/>
                        <wps:cNvSpPr txBox="1">
                          <a:spLocks noChangeArrowheads="1"/>
                        </wps:cNvSpPr>
                        <wps:spPr bwMode="auto">
                          <a:xfrm>
                            <a:off x="0" y="0"/>
                            <a:ext cx="2255"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8F2AE" w14:textId="77777777" w:rsidR="00873F1E" w:rsidRDefault="00B2701C">
                              <w:pPr>
                                <w:spacing w:before="32"/>
                                <w:ind w:left="107"/>
                                <w:rPr>
                                  <w:b/>
                                  <w:sz w:val="24"/>
                                </w:rPr>
                              </w:pPr>
                              <w:r>
                                <w:rPr>
                                  <w:b/>
                                  <w:color w:val="FFFFFF"/>
                                  <w:sz w:val="24"/>
                                </w:rPr>
                                <w:t>Part 6</w:t>
                              </w:r>
                            </w:p>
                          </w:txbxContent>
                        </wps:txbx>
                        <wps:bodyPr rot="0" vert="horz" wrap="square" lIns="0" tIns="0" rIns="0" bIns="0" anchor="t" anchorCtr="0" upright="1">
                          <a:noAutofit/>
                        </wps:bodyPr>
                      </wps:wsp>
                    </wpg:wgp>
                  </a:graphicData>
                </a:graphic>
              </wp:inline>
            </w:drawing>
          </mc:Choice>
          <mc:Fallback>
            <w:pict>
              <v:group w14:anchorId="18D64867" id="Group 26" o:spid="_x0000_s1049" style="width:526.5pt;height:18.75pt;mso-position-horizontal-relative:char;mso-position-vertical-relative:line" coordsize="10530,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">
                <v:rect id="Rectangle 31" o:spid="_x0000_s1050" style="position:absolute;width:225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line id="Line 30" o:spid="_x0000_s1051" style="position:absolute;visibility:visible;mso-wrap-style:square" from="0,357" to="10530,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" strokeweight="1.74pt"/>
                <v:shape id="Picture 29" o:spid="_x0000_s1052" type="#_x0000_t75" style="position:absolute;left:103;top:31;width:768;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">
                  <v:imagedata r:id="rId22" o:title=""/>
                </v:shape>
                <v:shape id="Text Box 28" o:spid="_x0000_s1053" type="#_x0000_t202" style="position:absolute;width:1053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D8BD664" w14:textId="77777777" w:rsidR="00873F1E" w:rsidRDefault="00B2701C">
                        <w:pPr>
                          <w:spacing w:before="33"/>
                          <w:ind w:left="2467"/>
                          <w:rPr>
                            <w:b/>
                            <w:sz w:val="24"/>
                          </w:rPr>
                        </w:pPr>
                        <w:r>
                          <w:rPr>
                            <w:b/>
                            <w:sz w:val="24"/>
                          </w:rPr>
                          <w:t>Executory Contracts and Unexpired Leases</w:t>
                        </w:r>
                      </w:p>
                    </w:txbxContent>
                  </v:textbox>
                </v:shape>
                <v:shape id="Text Box 27" o:spid="_x0000_s1054" type="#_x0000_t202" style="position:absolute;width:225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188F2AE" w14:textId="77777777" w:rsidR="00873F1E" w:rsidRDefault="00B2701C">
                        <w:pPr>
                          <w:spacing w:before="32"/>
                          <w:ind w:left="107"/>
                          <w:rPr>
                            <w:b/>
                            <w:sz w:val="24"/>
                          </w:rPr>
                        </w:pPr>
                        <w:r>
                          <w:rPr>
                            <w:b/>
                            <w:color w:val="FFFFFF"/>
                            <w:sz w:val="24"/>
                          </w:rPr>
                          <w:t>Part 6</w:t>
                        </w:r>
                      </w:p>
                    </w:txbxContent>
                  </v:textbox>
                </v:shape>
                <w10:anchorlock/>
              </v:group>
            </w:pict>
          </mc:Fallback>
        </mc:AlternateContent>
      </w:r>
    </w:p>
    <w:p w14:paraId="08DA33FD" w14:textId="77777777" w:rsidR="00873F1E" w:rsidRDefault="00873F1E">
      <w:pPr>
        <w:pStyle w:val="BodyText"/>
        <w:spacing w:before="3"/>
        <w:rPr>
          <w:i/>
          <w:sz w:val="19"/>
        </w:rPr>
      </w:pPr>
    </w:p>
    <w:p w14:paraId="360916C0" w14:textId="77777777" w:rsidR="00873F1E" w:rsidRDefault="00B2701C">
      <w:pPr>
        <w:pStyle w:val="Heading3"/>
        <w:numPr>
          <w:ilvl w:val="1"/>
          <w:numId w:val="3"/>
        </w:numPr>
        <w:tabs>
          <w:tab w:val="left" w:pos="1210"/>
        </w:tabs>
        <w:spacing w:before="54" w:line="237" w:lineRule="auto"/>
        <w:ind w:right="632" w:hanging="788"/>
        <w:jc w:val="both"/>
        <w:rPr>
          <w:b w:val="0"/>
          <w:i/>
        </w:rPr>
      </w:pPr>
      <w:bookmarkStart w:id="14" w:name="6.1_The_executory_contracts_and_unexpire"/>
      <w:bookmarkEnd w:id="14"/>
      <w:r>
        <w:t xml:space="preserve">The executory contracts and unexpired leases listed below are to be treated as specified. All other executory contracts and unexpired leases are rejected. Allowed claims arising from the rejection of executory contracts or unexpired leases shall be treated as unsecured non‐priority claims under Part 5 of this Plan, unless otherwise ordered by the Court. </w:t>
      </w:r>
      <w:r>
        <w:rPr>
          <w:b w:val="0"/>
        </w:rPr>
        <w:t>(</w:t>
      </w:r>
      <w:r>
        <w:rPr>
          <w:b w:val="0"/>
          <w:i/>
        </w:rPr>
        <w:t>Check</w:t>
      </w:r>
      <w:r>
        <w:rPr>
          <w:b w:val="0"/>
          <w:i/>
          <w:spacing w:val="-8"/>
        </w:rPr>
        <w:t xml:space="preserve"> </w:t>
      </w:r>
      <w:r>
        <w:rPr>
          <w:b w:val="0"/>
          <w:i/>
        </w:rPr>
        <w:t>one.)</w:t>
      </w:r>
    </w:p>
    <w:p w14:paraId="15BA932D" w14:textId="77777777" w:rsidR="00873F1E" w:rsidRDefault="00873F1E">
      <w:pPr>
        <w:pStyle w:val="BodyText"/>
        <w:spacing w:before="10"/>
        <w:rPr>
          <w:i/>
        </w:rPr>
      </w:pPr>
    </w:p>
    <w:p w14:paraId="31ACED81" w14:textId="77777777" w:rsidR="00873F1E" w:rsidRDefault="00B2701C">
      <w:pPr>
        <w:pStyle w:val="ListParagraph"/>
        <w:numPr>
          <w:ilvl w:val="2"/>
          <w:numId w:val="3"/>
        </w:numPr>
        <w:tabs>
          <w:tab w:val="left" w:pos="1876"/>
          <w:tab w:val="left" w:pos="1877"/>
        </w:tabs>
        <w:spacing w:line="264" w:lineRule="exact"/>
        <w:rPr>
          <w:i/>
        </w:rPr>
      </w:pPr>
      <w:r>
        <w:rPr>
          <w:b/>
        </w:rPr>
        <w:t>None.</w:t>
      </w:r>
      <w:r>
        <w:rPr>
          <w:b/>
          <w:spacing w:val="-14"/>
        </w:rPr>
        <w:t xml:space="preserve"> </w:t>
      </w:r>
      <w:r>
        <w:rPr>
          <w:i/>
        </w:rPr>
        <w:t>If</w:t>
      </w:r>
      <w:r>
        <w:rPr>
          <w:i/>
          <w:spacing w:val="-11"/>
        </w:rPr>
        <w:t xml:space="preserve"> </w:t>
      </w:r>
      <w:r>
        <w:rPr>
          <w:i/>
        </w:rPr>
        <w:t>“None”</w:t>
      </w:r>
      <w:r>
        <w:rPr>
          <w:i/>
          <w:spacing w:val="-11"/>
        </w:rPr>
        <w:t xml:space="preserve"> </w:t>
      </w:r>
      <w:r>
        <w:rPr>
          <w:i/>
        </w:rPr>
        <w:t>is</w:t>
      </w:r>
      <w:r>
        <w:rPr>
          <w:i/>
          <w:spacing w:val="-12"/>
        </w:rPr>
        <w:t xml:space="preserve"> </w:t>
      </w:r>
      <w:r>
        <w:rPr>
          <w:i/>
        </w:rPr>
        <w:t>checked,</w:t>
      </w:r>
      <w:r>
        <w:rPr>
          <w:i/>
          <w:spacing w:val="-8"/>
        </w:rPr>
        <w:t xml:space="preserve"> </w:t>
      </w:r>
      <w:r>
        <w:rPr>
          <w:i/>
        </w:rPr>
        <w:t>the</w:t>
      </w:r>
      <w:r>
        <w:rPr>
          <w:i/>
          <w:spacing w:val="-12"/>
        </w:rPr>
        <w:t xml:space="preserve"> </w:t>
      </w:r>
      <w:r>
        <w:rPr>
          <w:i/>
        </w:rPr>
        <w:t>rest</w:t>
      </w:r>
      <w:r>
        <w:rPr>
          <w:i/>
          <w:spacing w:val="-11"/>
        </w:rPr>
        <w:t xml:space="preserve"> </w:t>
      </w:r>
      <w:r>
        <w:rPr>
          <w:i/>
        </w:rPr>
        <w:t>of</w:t>
      </w:r>
      <w:r>
        <w:rPr>
          <w:i/>
          <w:spacing w:val="-11"/>
        </w:rPr>
        <w:t xml:space="preserve"> </w:t>
      </w:r>
      <w:r>
        <w:rPr>
          <w:i/>
          <w:spacing w:val="-5"/>
        </w:rPr>
        <w:t>Part</w:t>
      </w:r>
      <w:r>
        <w:rPr>
          <w:i/>
          <w:spacing w:val="-25"/>
        </w:rPr>
        <w:t xml:space="preserve"> </w:t>
      </w:r>
      <w:r>
        <w:rPr>
          <w:i/>
        </w:rPr>
        <w:t>6</w:t>
      </w:r>
      <w:r>
        <w:rPr>
          <w:i/>
          <w:spacing w:val="-18"/>
        </w:rPr>
        <w:t xml:space="preserve"> </w:t>
      </w:r>
      <w:r>
        <w:rPr>
          <w:i/>
        </w:rPr>
        <w:t>need</w:t>
      </w:r>
      <w:r>
        <w:rPr>
          <w:i/>
          <w:spacing w:val="-12"/>
        </w:rPr>
        <w:t xml:space="preserve"> </w:t>
      </w:r>
      <w:r>
        <w:rPr>
          <w:i/>
        </w:rPr>
        <w:t>not</w:t>
      </w:r>
      <w:r>
        <w:rPr>
          <w:i/>
          <w:spacing w:val="-12"/>
        </w:rPr>
        <w:t xml:space="preserve"> </w:t>
      </w:r>
      <w:r>
        <w:rPr>
          <w:i/>
        </w:rPr>
        <w:t>be</w:t>
      </w:r>
      <w:r>
        <w:rPr>
          <w:i/>
          <w:spacing w:val="-16"/>
        </w:rPr>
        <w:t xml:space="preserve"> </w:t>
      </w:r>
      <w:r>
        <w:rPr>
          <w:i/>
        </w:rPr>
        <w:t>completed</w:t>
      </w:r>
      <w:r>
        <w:rPr>
          <w:i/>
          <w:spacing w:val="-7"/>
        </w:rPr>
        <w:t xml:space="preserve"> </w:t>
      </w:r>
      <w:r>
        <w:rPr>
          <w:i/>
        </w:rPr>
        <w:t>or</w:t>
      </w:r>
      <w:r>
        <w:rPr>
          <w:i/>
          <w:spacing w:val="-10"/>
        </w:rPr>
        <w:t xml:space="preserve"> </w:t>
      </w:r>
      <w:r>
        <w:rPr>
          <w:i/>
        </w:rPr>
        <w:t>reproduced.</w:t>
      </w:r>
    </w:p>
    <w:p w14:paraId="522044A1" w14:textId="77777777" w:rsidR="00873F1E" w:rsidRDefault="00B2701C">
      <w:pPr>
        <w:pStyle w:val="ListParagraph"/>
        <w:numPr>
          <w:ilvl w:val="2"/>
          <w:numId w:val="3"/>
        </w:numPr>
        <w:tabs>
          <w:tab w:val="left" w:pos="1876"/>
          <w:tab w:val="left" w:pos="1877"/>
        </w:tabs>
        <w:spacing w:line="235" w:lineRule="auto"/>
        <w:ind w:right="778"/>
      </w:pPr>
      <w:r>
        <w:t>The</w:t>
      </w:r>
      <w:r>
        <w:rPr>
          <w:spacing w:val="-4"/>
        </w:rPr>
        <w:t xml:space="preserve"> </w:t>
      </w:r>
      <w:r>
        <w:t>executory</w:t>
      </w:r>
      <w:r>
        <w:rPr>
          <w:spacing w:val="-4"/>
        </w:rPr>
        <w:t xml:space="preserve"> </w:t>
      </w:r>
      <w:r>
        <w:t>contracts</w:t>
      </w:r>
      <w:r>
        <w:rPr>
          <w:spacing w:val="-3"/>
        </w:rPr>
        <w:t xml:space="preserve"> </w:t>
      </w:r>
      <w:r>
        <w:t>and</w:t>
      </w:r>
      <w:r>
        <w:rPr>
          <w:spacing w:val="-4"/>
        </w:rPr>
        <w:t xml:space="preserve"> </w:t>
      </w:r>
      <w:r>
        <w:t>unexpired</w:t>
      </w:r>
      <w:r>
        <w:rPr>
          <w:spacing w:val="-4"/>
        </w:rPr>
        <w:t xml:space="preserve"> </w:t>
      </w:r>
      <w:r>
        <w:t>leases</w:t>
      </w:r>
      <w:r>
        <w:rPr>
          <w:spacing w:val="-3"/>
        </w:rPr>
        <w:t xml:space="preserve"> </w:t>
      </w:r>
      <w:r>
        <w:t>listed</w:t>
      </w:r>
      <w:r>
        <w:rPr>
          <w:spacing w:val="-3"/>
        </w:rPr>
        <w:t xml:space="preserve"> </w:t>
      </w:r>
      <w:r>
        <w:t>below</w:t>
      </w:r>
      <w:r>
        <w:rPr>
          <w:spacing w:val="-4"/>
        </w:rPr>
        <w:t xml:space="preserve"> </w:t>
      </w:r>
      <w:r>
        <w:t>will</w:t>
      </w:r>
      <w:r>
        <w:rPr>
          <w:spacing w:val="-3"/>
        </w:rPr>
        <w:t xml:space="preserve"> </w:t>
      </w:r>
      <w:r>
        <w:t>be</w:t>
      </w:r>
      <w:r>
        <w:rPr>
          <w:spacing w:val="-3"/>
        </w:rPr>
        <w:t xml:space="preserve"> </w:t>
      </w:r>
      <w:r>
        <w:t>assumed</w:t>
      </w:r>
      <w:r>
        <w:rPr>
          <w:spacing w:val="-3"/>
        </w:rPr>
        <w:t xml:space="preserve"> </w:t>
      </w:r>
      <w:r>
        <w:t>(“A)</w:t>
      </w:r>
      <w:r>
        <w:rPr>
          <w:spacing w:val="-5"/>
        </w:rPr>
        <w:t xml:space="preserve"> </w:t>
      </w:r>
      <w:r>
        <w:t>or</w:t>
      </w:r>
      <w:r>
        <w:rPr>
          <w:spacing w:val="-4"/>
        </w:rPr>
        <w:t xml:space="preserve"> </w:t>
      </w:r>
      <w:r>
        <w:t>rejected</w:t>
      </w:r>
      <w:r>
        <w:rPr>
          <w:spacing w:val="-3"/>
        </w:rPr>
        <w:t xml:space="preserve"> </w:t>
      </w:r>
      <w:r>
        <w:t>(“R), as specified</w:t>
      </w:r>
      <w:r>
        <w:rPr>
          <w:spacing w:val="-3"/>
        </w:rPr>
        <w:t xml:space="preserve"> </w:t>
      </w:r>
      <w:r>
        <w:t>below.</w:t>
      </w:r>
    </w:p>
    <w:p w14:paraId="3AF5BB5E" w14:textId="77777777" w:rsidR="00873F1E" w:rsidRDefault="00873F1E">
      <w:pPr>
        <w:pStyle w:val="BodyText"/>
        <w:spacing w:before="9"/>
        <w:rPr>
          <w:sz w:val="21"/>
        </w:rPr>
      </w:pPr>
    </w:p>
    <w:p w14:paraId="0021C7B0" w14:textId="77777777" w:rsidR="00873F1E" w:rsidRDefault="00B2701C">
      <w:pPr>
        <w:pStyle w:val="BodyText"/>
        <w:spacing w:line="237" w:lineRule="auto"/>
        <w:ind w:left="1246" w:right="634"/>
        <w:jc w:val="both"/>
      </w:pPr>
      <w:r>
        <w:t>If assumed, post‐petition installment payments on the claims listed below will be paid directly by the Debtor(s)</w:t>
      </w:r>
      <w:r>
        <w:rPr>
          <w:spacing w:val="-15"/>
        </w:rPr>
        <w:t xml:space="preserve"> </w:t>
      </w:r>
      <w:r>
        <w:t>according</w:t>
      </w:r>
      <w:r>
        <w:rPr>
          <w:spacing w:val="-14"/>
        </w:rPr>
        <w:t xml:space="preserve"> </w:t>
      </w:r>
      <w:r>
        <w:t>to</w:t>
      </w:r>
      <w:r>
        <w:rPr>
          <w:spacing w:val="-14"/>
        </w:rPr>
        <w:t xml:space="preserve"> </w:t>
      </w:r>
      <w:r>
        <w:t>the</w:t>
      </w:r>
      <w:r>
        <w:rPr>
          <w:spacing w:val="-13"/>
        </w:rPr>
        <w:t xml:space="preserve"> </w:t>
      </w:r>
      <w:r>
        <w:t>terms</w:t>
      </w:r>
      <w:r>
        <w:rPr>
          <w:spacing w:val="-14"/>
        </w:rPr>
        <w:t xml:space="preserve"> </w:t>
      </w:r>
      <w:r>
        <w:t>of</w:t>
      </w:r>
      <w:r>
        <w:rPr>
          <w:spacing w:val="-15"/>
        </w:rPr>
        <w:t xml:space="preserve"> </w:t>
      </w:r>
      <w:r>
        <w:t>the</w:t>
      </w:r>
      <w:r>
        <w:rPr>
          <w:spacing w:val="-14"/>
        </w:rPr>
        <w:t xml:space="preserve"> </w:t>
      </w:r>
      <w:r>
        <w:t>underlying</w:t>
      </w:r>
      <w:r>
        <w:rPr>
          <w:spacing w:val="-13"/>
        </w:rPr>
        <w:t xml:space="preserve"> </w:t>
      </w:r>
      <w:r>
        <w:t>contract.</w:t>
      </w:r>
      <w:r>
        <w:rPr>
          <w:spacing w:val="15"/>
        </w:rPr>
        <w:t xml:space="preserve"> </w:t>
      </w:r>
      <w:r>
        <w:t>Any</w:t>
      </w:r>
      <w:r>
        <w:rPr>
          <w:spacing w:val="-14"/>
        </w:rPr>
        <w:t xml:space="preserve"> </w:t>
      </w:r>
      <w:r>
        <w:t>pre‐petition</w:t>
      </w:r>
      <w:r>
        <w:rPr>
          <w:spacing w:val="-15"/>
        </w:rPr>
        <w:t xml:space="preserve"> </w:t>
      </w:r>
      <w:r>
        <w:t>arrears</w:t>
      </w:r>
      <w:r>
        <w:rPr>
          <w:spacing w:val="-14"/>
        </w:rPr>
        <w:t xml:space="preserve"> </w:t>
      </w:r>
      <w:r>
        <w:t>listed</w:t>
      </w:r>
      <w:r>
        <w:rPr>
          <w:spacing w:val="-15"/>
        </w:rPr>
        <w:t xml:space="preserve"> </w:t>
      </w:r>
      <w:r>
        <w:t>on</w:t>
      </w:r>
      <w:r>
        <w:rPr>
          <w:spacing w:val="-15"/>
        </w:rPr>
        <w:t xml:space="preserve"> </w:t>
      </w:r>
      <w:r>
        <w:t>an</w:t>
      </w:r>
      <w:r>
        <w:rPr>
          <w:spacing w:val="-16"/>
        </w:rPr>
        <w:t xml:space="preserve"> </w:t>
      </w:r>
      <w:r>
        <w:t>assumed executory contract/unexpired lease will be cured by payments disbursed by the trustee over the “Term of Cure” indicated, with interest (if any) at the rate</w:t>
      </w:r>
      <w:r>
        <w:rPr>
          <w:spacing w:val="-18"/>
        </w:rPr>
        <w:t xml:space="preserve"> </w:t>
      </w:r>
      <w:r>
        <w:t>stated.</w:t>
      </w:r>
    </w:p>
    <w:p w14:paraId="2AF669CE" w14:textId="77777777" w:rsidR="00873F1E" w:rsidRDefault="00873F1E">
      <w:pPr>
        <w:pStyle w:val="BodyText"/>
        <w:spacing w:before="2"/>
        <w:rPr>
          <w:sz w:val="23"/>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3"/>
        <w:gridCol w:w="2160"/>
        <w:gridCol w:w="540"/>
        <w:gridCol w:w="1080"/>
        <w:gridCol w:w="810"/>
        <w:gridCol w:w="990"/>
        <w:gridCol w:w="1080"/>
        <w:gridCol w:w="1260"/>
      </w:tblGrid>
      <w:tr w:rsidR="00873F1E" w14:paraId="6C95CF50" w14:textId="77777777">
        <w:trPr>
          <w:trHeight w:val="984"/>
        </w:trPr>
        <w:tc>
          <w:tcPr>
            <w:tcW w:w="2863" w:type="dxa"/>
            <w:shd w:val="clear" w:color="auto" w:fill="EFEFEF"/>
          </w:tcPr>
          <w:p w14:paraId="4A45C686" w14:textId="77777777" w:rsidR="00873F1E" w:rsidRDefault="00873F1E">
            <w:pPr>
              <w:pStyle w:val="TableParagraph"/>
              <w:rPr>
                <w:sz w:val="16"/>
              </w:rPr>
            </w:pPr>
          </w:p>
          <w:p w14:paraId="71DDDDDD" w14:textId="77777777" w:rsidR="00873F1E" w:rsidRDefault="00873F1E">
            <w:pPr>
              <w:pStyle w:val="TableParagraph"/>
              <w:rPr>
                <w:sz w:val="16"/>
              </w:rPr>
            </w:pPr>
          </w:p>
          <w:p w14:paraId="679569A9" w14:textId="77777777" w:rsidR="00873F1E" w:rsidRDefault="00873F1E">
            <w:pPr>
              <w:pStyle w:val="TableParagraph"/>
              <w:rPr>
                <w:sz w:val="16"/>
              </w:rPr>
            </w:pPr>
          </w:p>
          <w:p w14:paraId="6A035454" w14:textId="77777777" w:rsidR="00873F1E" w:rsidRDefault="00873F1E">
            <w:pPr>
              <w:pStyle w:val="TableParagraph"/>
              <w:spacing w:before="7"/>
              <w:rPr>
                <w:sz w:val="15"/>
              </w:rPr>
            </w:pPr>
          </w:p>
          <w:p w14:paraId="1CC715DA" w14:textId="77777777" w:rsidR="00873F1E" w:rsidRDefault="00B2701C">
            <w:pPr>
              <w:pStyle w:val="TableParagraph"/>
              <w:spacing w:line="189" w:lineRule="exact"/>
              <w:ind w:left="719"/>
              <w:rPr>
                <w:b/>
                <w:sz w:val="16"/>
              </w:rPr>
            </w:pPr>
            <w:r>
              <w:rPr>
                <w:b/>
                <w:sz w:val="16"/>
              </w:rPr>
              <w:t>Lessor/Creditor Name</w:t>
            </w:r>
          </w:p>
        </w:tc>
        <w:tc>
          <w:tcPr>
            <w:tcW w:w="2160" w:type="dxa"/>
            <w:tcBorders>
              <w:top w:val="single" w:sz="6" w:space="0" w:color="000000"/>
              <w:right w:val="single" w:sz="6" w:space="0" w:color="000000"/>
            </w:tcBorders>
            <w:shd w:val="clear" w:color="auto" w:fill="EFEFEF"/>
          </w:tcPr>
          <w:p w14:paraId="1C9DFEED" w14:textId="77777777" w:rsidR="00873F1E" w:rsidRDefault="00873F1E">
            <w:pPr>
              <w:pStyle w:val="TableParagraph"/>
              <w:rPr>
                <w:sz w:val="16"/>
              </w:rPr>
            </w:pPr>
          </w:p>
          <w:p w14:paraId="74497C72" w14:textId="77777777" w:rsidR="00873F1E" w:rsidRDefault="00873F1E">
            <w:pPr>
              <w:pStyle w:val="TableParagraph"/>
              <w:rPr>
                <w:sz w:val="16"/>
              </w:rPr>
            </w:pPr>
          </w:p>
          <w:p w14:paraId="42382404" w14:textId="77777777" w:rsidR="00873F1E" w:rsidRDefault="00873F1E">
            <w:pPr>
              <w:pStyle w:val="TableParagraph"/>
              <w:rPr>
                <w:sz w:val="16"/>
              </w:rPr>
            </w:pPr>
          </w:p>
          <w:p w14:paraId="7ECA7801" w14:textId="77777777" w:rsidR="00873F1E" w:rsidRDefault="00873F1E">
            <w:pPr>
              <w:pStyle w:val="TableParagraph"/>
              <w:spacing w:before="7"/>
              <w:rPr>
                <w:sz w:val="15"/>
              </w:rPr>
            </w:pPr>
          </w:p>
          <w:p w14:paraId="386AB44D" w14:textId="5C6E2844" w:rsidR="00873F1E" w:rsidRDefault="00B2701C">
            <w:pPr>
              <w:pStyle w:val="TableParagraph"/>
              <w:spacing w:line="189" w:lineRule="exact"/>
              <w:ind w:left="251"/>
              <w:rPr>
                <w:b/>
                <w:sz w:val="16"/>
              </w:rPr>
            </w:pPr>
            <w:r>
              <w:rPr>
                <w:b/>
                <w:sz w:val="16"/>
              </w:rPr>
              <w:t>Subject</w:t>
            </w:r>
            <w:r w:rsidR="00372D07">
              <w:rPr>
                <w:b/>
                <w:sz w:val="16"/>
              </w:rPr>
              <w:t xml:space="preserve"> </w:t>
            </w:r>
            <w:r>
              <w:rPr>
                <w:b/>
                <w:sz w:val="16"/>
              </w:rPr>
              <w:t>of Lease/Contract</w:t>
            </w:r>
          </w:p>
        </w:tc>
        <w:tc>
          <w:tcPr>
            <w:tcW w:w="540" w:type="dxa"/>
            <w:tcBorders>
              <w:top w:val="single" w:sz="6" w:space="0" w:color="000000"/>
              <w:left w:val="single" w:sz="6" w:space="0" w:color="000000"/>
              <w:right w:val="single" w:sz="6" w:space="0" w:color="000000"/>
            </w:tcBorders>
            <w:shd w:val="clear" w:color="auto" w:fill="EFEFEF"/>
          </w:tcPr>
          <w:p w14:paraId="7093C436" w14:textId="77777777" w:rsidR="00873F1E" w:rsidRDefault="00873F1E">
            <w:pPr>
              <w:pStyle w:val="TableParagraph"/>
              <w:rPr>
                <w:sz w:val="16"/>
              </w:rPr>
            </w:pPr>
          </w:p>
          <w:p w14:paraId="6FDB4E70" w14:textId="77777777" w:rsidR="00873F1E" w:rsidRDefault="00873F1E">
            <w:pPr>
              <w:pStyle w:val="TableParagraph"/>
              <w:rPr>
                <w:sz w:val="16"/>
              </w:rPr>
            </w:pPr>
          </w:p>
          <w:p w14:paraId="4B5D2496" w14:textId="77777777" w:rsidR="00873F1E" w:rsidRDefault="00873F1E">
            <w:pPr>
              <w:pStyle w:val="TableParagraph"/>
              <w:rPr>
                <w:sz w:val="16"/>
              </w:rPr>
            </w:pPr>
          </w:p>
          <w:p w14:paraId="4F5158BF" w14:textId="77777777" w:rsidR="00873F1E" w:rsidRDefault="00873F1E">
            <w:pPr>
              <w:pStyle w:val="TableParagraph"/>
              <w:spacing w:before="9"/>
              <w:rPr>
                <w:sz w:val="15"/>
              </w:rPr>
            </w:pPr>
          </w:p>
          <w:p w14:paraId="7EC67172" w14:textId="77777777" w:rsidR="00873F1E" w:rsidRDefault="00B2701C">
            <w:pPr>
              <w:pStyle w:val="TableParagraph"/>
              <w:spacing w:line="186" w:lineRule="exact"/>
              <w:ind w:left="70"/>
              <w:rPr>
                <w:b/>
                <w:sz w:val="16"/>
              </w:rPr>
            </w:pPr>
            <w:r>
              <w:rPr>
                <w:b/>
                <w:sz w:val="16"/>
              </w:rPr>
              <w:t>A or R</w:t>
            </w:r>
          </w:p>
        </w:tc>
        <w:tc>
          <w:tcPr>
            <w:tcW w:w="1080" w:type="dxa"/>
            <w:tcBorders>
              <w:top w:val="single" w:sz="6" w:space="0" w:color="000000"/>
              <w:left w:val="single" w:sz="6" w:space="0" w:color="000000"/>
              <w:right w:val="single" w:sz="6" w:space="0" w:color="000000"/>
            </w:tcBorders>
            <w:shd w:val="clear" w:color="auto" w:fill="EFEFEF"/>
          </w:tcPr>
          <w:p w14:paraId="1DFB2F5B" w14:textId="77777777" w:rsidR="00873F1E" w:rsidRDefault="00873F1E">
            <w:pPr>
              <w:pStyle w:val="TableParagraph"/>
              <w:spacing w:before="8"/>
              <w:rPr>
                <w:sz w:val="15"/>
              </w:rPr>
            </w:pPr>
          </w:p>
          <w:p w14:paraId="48548329" w14:textId="77777777" w:rsidR="00873F1E" w:rsidRDefault="00B2701C">
            <w:pPr>
              <w:pStyle w:val="TableParagraph"/>
              <w:spacing w:line="232" w:lineRule="auto"/>
              <w:ind w:left="121" w:right="99" w:firstLine="2"/>
              <w:jc w:val="center"/>
              <w:rPr>
                <w:b/>
                <w:sz w:val="16"/>
              </w:rPr>
            </w:pPr>
            <w:r>
              <w:rPr>
                <w:b/>
                <w:spacing w:val="-3"/>
                <w:sz w:val="16"/>
              </w:rPr>
              <w:t xml:space="preserve">Pre‐petition </w:t>
            </w:r>
            <w:r>
              <w:rPr>
                <w:b/>
                <w:sz w:val="16"/>
              </w:rPr>
              <w:t>Arrears</w:t>
            </w:r>
            <w:r>
              <w:rPr>
                <w:b/>
                <w:spacing w:val="-8"/>
                <w:sz w:val="16"/>
              </w:rPr>
              <w:t xml:space="preserve"> </w:t>
            </w:r>
            <w:proofErr w:type="spellStart"/>
            <w:r>
              <w:rPr>
                <w:b/>
                <w:sz w:val="16"/>
              </w:rPr>
              <w:t>tobe</w:t>
            </w:r>
            <w:proofErr w:type="spellEnd"/>
            <w:r>
              <w:rPr>
                <w:b/>
                <w:sz w:val="16"/>
              </w:rPr>
              <w:t xml:space="preserve"> Cured</w:t>
            </w:r>
          </w:p>
          <w:p w14:paraId="6D389236" w14:textId="77777777" w:rsidR="00873F1E" w:rsidRDefault="00B2701C">
            <w:pPr>
              <w:pStyle w:val="TableParagraph"/>
              <w:spacing w:before="4"/>
              <w:ind w:left="296" w:right="280"/>
              <w:jc w:val="center"/>
              <w:rPr>
                <w:b/>
                <w:i/>
                <w:sz w:val="16"/>
              </w:rPr>
            </w:pPr>
            <w:r>
              <w:rPr>
                <w:b/>
                <w:i/>
                <w:sz w:val="16"/>
              </w:rPr>
              <w:t>(</w:t>
            </w:r>
            <w:proofErr w:type="gramStart"/>
            <w:r>
              <w:rPr>
                <w:b/>
                <w:i/>
                <w:sz w:val="16"/>
              </w:rPr>
              <w:t>if</w:t>
            </w:r>
            <w:proofErr w:type="gramEnd"/>
            <w:r>
              <w:rPr>
                <w:b/>
                <w:i/>
                <w:spacing w:val="-21"/>
                <w:sz w:val="16"/>
              </w:rPr>
              <w:t xml:space="preserve"> </w:t>
            </w:r>
            <w:r>
              <w:rPr>
                <w:b/>
                <w:i/>
                <w:sz w:val="16"/>
              </w:rPr>
              <w:t>any)</w:t>
            </w:r>
          </w:p>
        </w:tc>
        <w:tc>
          <w:tcPr>
            <w:tcW w:w="810" w:type="dxa"/>
            <w:tcBorders>
              <w:top w:val="single" w:sz="6" w:space="0" w:color="000000"/>
              <w:left w:val="single" w:sz="6" w:space="0" w:color="000000"/>
              <w:right w:val="single" w:sz="6" w:space="0" w:color="000000"/>
            </w:tcBorders>
            <w:shd w:val="clear" w:color="auto" w:fill="EFEFEF"/>
          </w:tcPr>
          <w:p w14:paraId="2E4E050C" w14:textId="77777777" w:rsidR="00873F1E" w:rsidRDefault="00873F1E">
            <w:pPr>
              <w:pStyle w:val="TableParagraph"/>
              <w:rPr>
                <w:sz w:val="16"/>
              </w:rPr>
            </w:pPr>
          </w:p>
          <w:p w14:paraId="022478B3" w14:textId="77777777" w:rsidR="00873F1E" w:rsidRDefault="00873F1E">
            <w:pPr>
              <w:pStyle w:val="TableParagraph"/>
              <w:spacing w:before="5"/>
              <w:rPr>
                <w:sz w:val="16"/>
              </w:rPr>
            </w:pPr>
          </w:p>
          <w:p w14:paraId="4C372E9D" w14:textId="77777777" w:rsidR="00873F1E" w:rsidRDefault="00B2701C">
            <w:pPr>
              <w:pStyle w:val="TableParagraph"/>
              <w:ind w:left="253" w:right="133" w:hanging="107"/>
              <w:rPr>
                <w:b/>
                <w:sz w:val="16"/>
              </w:rPr>
            </w:pPr>
            <w:r>
              <w:rPr>
                <w:b/>
                <w:w w:val="95"/>
                <w:sz w:val="16"/>
              </w:rPr>
              <w:t xml:space="preserve">Interest </w:t>
            </w:r>
            <w:r>
              <w:rPr>
                <w:b/>
                <w:sz w:val="16"/>
              </w:rPr>
              <w:t>Rate</w:t>
            </w:r>
          </w:p>
          <w:p w14:paraId="7C0410BB" w14:textId="77777777" w:rsidR="00873F1E" w:rsidRDefault="00B2701C">
            <w:pPr>
              <w:pStyle w:val="TableParagraph"/>
              <w:spacing w:line="178" w:lineRule="exact"/>
              <w:ind w:left="46"/>
              <w:rPr>
                <w:b/>
                <w:sz w:val="16"/>
              </w:rPr>
            </w:pPr>
            <w:r>
              <w:rPr>
                <w:b/>
                <w:sz w:val="16"/>
              </w:rPr>
              <w:t>On Arrears</w:t>
            </w:r>
          </w:p>
        </w:tc>
        <w:tc>
          <w:tcPr>
            <w:tcW w:w="990" w:type="dxa"/>
            <w:tcBorders>
              <w:top w:val="single" w:sz="6" w:space="0" w:color="000000"/>
              <w:left w:val="single" w:sz="6" w:space="0" w:color="000000"/>
              <w:right w:val="single" w:sz="6" w:space="0" w:color="000000"/>
            </w:tcBorders>
            <w:shd w:val="clear" w:color="auto" w:fill="EFEFEF"/>
          </w:tcPr>
          <w:p w14:paraId="4302C2A8" w14:textId="77777777" w:rsidR="00873F1E" w:rsidRDefault="00873F1E">
            <w:pPr>
              <w:pStyle w:val="TableParagraph"/>
              <w:rPr>
                <w:sz w:val="16"/>
              </w:rPr>
            </w:pPr>
          </w:p>
          <w:p w14:paraId="5BF27016" w14:textId="77777777" w:rsidR="00873F1E" w:rsidRDefault="00873F1E">
            <w:pPr>
              <w:pStyle w:val="TableParagraph"/>
              <w:rPr>
                <w:sz w:val="16"/>
              </w:rPr>
            </w:pPr>
          </w:p>
          <w:p w14:paraId="7EC2D9A6" w14:textId="77777777" w:rsidR="00873F1E" w:rsidRDefault="00873F1E">
            <w:pPr>
              <w:pStyle w:val="TableParagraph"/>
              <w:spacing w:before="2"/>
              <w:rPr>
                <w:sz w:val="14"/>
              </w:rPr>
            </w:pPr>
          </w:p>
          <w:p w14:paraId="1424B775" w14:textId="77777777" w:rsidR="00873F1E" w:rsidRDefault="00B2701C">
            <w:pPr>
              <w:pStyle w:val="TableParagraph"/>
              <w:ind w:left="65"/>
              <w:rPr>
                <w:b/>
                <w:sz w:val="16"/>
              </w:rPr>
            </w:pPr>
            <w:r>
              <w:rPr>
                <w:b/>
                <w:sz w:val="16"/>
              </w:rPr>
              <w:t>Term of Cure</w:t>
            </w:r>
          </w:p>
          <w:p w14:paraId="5F9ECA9C" w14:textId="77777777" w:rsidR="00873F1E" w:rsidRDefault="00B2701C">
            <w:pPr>
              <w:pStyle w:val="TableParagraph"/>
              <w:spacing w:before="3"/>
              <w:ind w:left="152"/>
              <w:rPr>
                <w:b/>
                <w:i/>
                <w:sz w:val="16"/>
              </w:rPr>
            </w:pPr>
            <w:r>
              <w:rPr>
                <w:b/>
                <w:i/>
                <w:sz w:val="16"/>
              </w:rPr>
              <w:t>(# of mos.)</w:t>
            </w:r>
          </w:p>
        </w:tc>
        <w:tc>
          <w:tcPr>
            <w:tcW w:w="1080" w:type="dxa"/>
            <w:tcBorders>
              <w:top w:val="single" w:sz="6" w:space="0" w:color="000000"/>
              <w:left w:val="single" w:sz="6" w:space="0" w:color="000000"/>
              <w:right w:val="single" w:sz="6" w:space="0" w:color="000000"/>
            </w:tcBorders>
            <w:shd w:val="clear" w:color="auto" w:fill="EFEFEF"/>
          </w:tcPr>
          <w:p w14:paraId="69CFAAF8" w14:textId="77777777" w:rsidR="00873F1E" w:rsidRDefault="00873F1E">
            <w:pPr>
              <w:pStyle w:val="TableParagraph"/>
              <w:rPr>
                <w:sz w:val="16"/>
              </w:rPr>
            </w:pPr>
          </w:p>
          <w:p w14:paraId="5EDEE64D" w14:textId="77777777" w:rsidR="00873F1E" w:rsidRDefault="00873F1E">
            <w:pPr>
              <w:pStyle w:val="TableParagraph"/>
              <w:spacing w:before="4"/>
              <w:rPr>
                <w:sz w:val="14"/>
              </w:rPr>
            </w:pPr>
          </w:p>
          <w:p w14:paraId="2835FBA1" w14:textId="77777777" w:rsidR="00873F1E" w:rsidRDefault="00B2701C">
            <w:pPr>
              <w:pStyle w:val="TableParagraph"/>
              <w:ind w:left="253" w:right="230" w:firstLine="42"/>
              <w:jc w:val="both"/>
              <w:rPr>
                <w:b/>
                <w:sz w:val="16"/>
              </w:rPr>
            </w:pPr>
            <w:r>
              <w:rPr>
                <w:b/>
                <w:sz w:val="16"/>
              </w:rPr>
              <w:t xml:space="preserve">Current Monthly </w:t>
            </w:r>
            <w:r>
              <w:rPr>
                <w:b/>
                <w:spacing w:val="-2"/>
                <w:sz w:val="16"/>
              </w:rPr>
              <w:t>Payment</w:t>
            </w:r>
          </w:p>
        </w:tc>
        <w:tc>
          <w:tcPr>
            <w:tcW w:w="1260" w:type="dxa"/>
            <w:tcBorders>
              <w:top w:val="single" w:sz="6" w:space="0" w:color="000000"/>
              <w:left w:val="single" w:sz="6" w:space="0" w:color="000000"/>
            </w:tcBorders>
            <w:shd w:val="clear" w:color="auto" w:fill="EFEFEF"/>
          </w:tcPr>
          <w:p w14:paraId="3A03194B" w14:textId="77777777" w:rsidR="00873F1E" w:rsidRDefault="00873F1E">
            <w:pPr>
              <w:pStyle w:val="TableParagraph"/>
              <w:rPr>
                <w:sz w:val="16"/>
              </w:rPr>
            </w:pPr>
          </w:p>
          <w:p w14:paraId="23EE28DE" w14:textId="77777777" w:rsidR="00873F1E" w:rsidRDefault="00873F1E">
            <w:pPr>
              <w:pStyle w:val="TableParagraph"/>
              <w:spacing w:before="1"/>
              <w:rPr>
                <w:sz w:val="14"/>
              </w:rPr>
            </w:pPr>
          </w:p>
          <w:p w14:paraId="02A27F3B" w14:textId="77777777" w:rsidR="00873F1E" w:rsidRDefault="00B2701C">
            <w:pPr>
              <w:pStyle w:val="TableParagraph"/>
              <w:spacing w:before="1"/>
              <w:ind w:left="49" w:right="40"/>
              <w:jc w:val="center"/>
              <w:rPr>
                <w:b/>
                <w:sz w:val="16"/>
              </w:rPr>
            </w:pPr>
            <w:r>
              <w:rPr>
                <w:b/>
                <w:sz w:val="16"/>
              </w:rPr>
              <w:t>Contract or Lease Ends</w:t>
            </w:r>
          </w:p>
          <w:p w14:paraId="2EF79EDA" w14:textId="77777777" w:rsidR="00873F1E" w:rsidRDefault="00B2701C">
            <w:pPr>
              <w:pStyle w:val="TableParagraph"/>
              <w:spacing w:before="1"/>
              <w:ind w:left="49" w:right="29"/>
              <w:jc w:val="center"/>
              <w:rPr>
                <w:b/>
                <w:i/>
                <w:sz w:val="16"/>
              </w:rPr>
            </w:pPr>
            <w:r>
              <w:rPr>
                <w:b/>
                <w:i/>
                <w:sz w:val="16"/>
              </w:rPr>
              <w:t>(mm/</w:t>
            </w:r>
            <w:proofErr w:type="spellStart"/>
            <w:r>
              <w:rPr>
                <w:b/>
                <w:i/>
                <w:sz w:val="16"/>
              </w:rPr>
              <w:t>yyyy</w:t>
            </w:r>
            <w:proofErr w:type="spellEnd"/>
            <w:r>
              <w:rPr>
                <w:b/>
                <w:i/>
                <w:sz w:val="16"/>
              </w:rPr>
              <w:t>)</w:t>
            </w:r>
          </w:p>
        </w:tc>
      </w:tr>
      <w:tr w:rsidR="00873F1E" w14:paraId="5798AED6" w14:textId="77777777">
        <w:trPr>
          <w:trHeight w:val="459"/>
        </w:trPr>
        <w:tc>
          <w:tcPr>
            <w:tcW w:w="2863" w:type="dxa"/>
          </w:tcPr>
          <w:p w14:paraId="4A3F10CB" w14:textId="77777777" w:rsidR="00873F1E" w:rsidRDefault="00873F1E">
            <w:pPr>
              <w:pStyle w:val="TableParagraph"/>
              <w:rPr>
                <w:rFonts w:ascii="Times New Roman"/>
                <w:sz w:val="20"/>
              </w:rPr>
            </w:pPr>
          </w:p>
        </w:tc>
        <w:tc>
          <w:tcPr>
            <w:tcW w:w="2160" w:type="dxa"/>
            <w:tcBorders>
              <w:bottom w:val="single" w:sz="6" w:space="0" w:color="000000"/>
              <w:right w:val="single" w:sz="6" w:space="0" w:color="000000"/>
            </w:tcBorders>
          </w:tcPr>
          <w:p w14:paraId="707428C4" w14:textId="77777777" w:rsidR="00873F1E" w:rsidRDefault="00873F1E">
            <w:pPr>
              <w:pStyle w:val="TableParagraph"/>
              <w:rPr>
                <w:rFonts w:ascii="Times New Roman"/>
                <w:sz w:val="20"/>
              </w:rPr>
            </w:pPr>
          </w:p>
        </w:tc>
        <w:tc>
          <w:tcPr>
            <w:tcW w:w="540" w:type="dxa"/>
            <w:tcBorders>
              <w:left w:val="single" w:sz="6" w:space="0" w:color="000000"/>
              <w:bottom w:val="single" w:sz="6" w:space="0" w:color="000000"/>
              <w:right w:val="single" w:sz="6" w:space="0" w:color="000000"/>
            </w:tcBorders>
          </w:tcPr>
          <w:p w14:paraId="334CCC0F" w14:textId="77777777" w:rsidR="00873F1E" w:rsidRDefault="00873F1E">
            <w:pPr>
              <w:pStyle w:val="TableParagraph"/>
              <w:rPr>
                <w:rFonts w:ascii="Times New Roman"/>
                <w:sz w:val="20"/>
              </w:rPr>
            </w:pPr>
          </w:p>
        </w:tc>
        <w:tc>
          <w:tcPr>
            <w:tcW w:w="1080" w:type="dxa"/>
            <w:tcBorders>
              <w:left w:val="single" w:sz="6" w:space="0" w:color="000000"/>
              <w:bottom w:val="single" w:sz="6" w:space="0" w:color="000000"/>
              <w:right w:val="single" w:sz="6" w:space="0" w:color="000000"/>
            </w:tcBorders>
          </w:tcPr>
          <w:p w14:paraId="243D21CF" w14:textId="77777777" w:rsidR="00873F1E" w:rsidRDefault="00873F1E">
            <w:pPr>
              <w:pStyle w:val="TableParagraph"/>
              <w:rPr>
                <w:rFonts w:ascii="Times New Roman"/>
                <w:sz w:val="20"/>
              </w:rPr>
            </w:pPr>
          </w:p>
        </w:tc>
        <w:tc>
          <w:tcPr>
            <w:tcW w:w="810" w:type="dxa"/>
            <w:tcBorders>
              <w:left w:val="single" w:sz="6" w:space="0" w:color="000000"/>
              <w:bottom w:val="single" w:sz="6" w:space="0" w:color="000000"/>
              <w:right w:val="single" w:sz="6" w:space="0" w:color="000000"/>
            </w:tcBorders>
          </w:tcPr>
          <w:p w14:paraId="5846CB2E" w14:textId="77777777" w:rsidR="00873F1E" w:rsidRDefault="00873F1E">
            <w:pPr>
              <w:pStyle w:val="TableParagraph"/>
              <w:rPr>
                <w:rFonts w:ascii="Times New Roman"/>
                <w:sz w:val="20"/>
              </w:rPr>
            </w:pPr>
          </w:p>
        </w:tc>
        <w:tc>
          <w:tcPr>
            <w:tcW w:w="990" w:type="dxa"/>
            <w:tcBorders>
              <w:left w:val="single" w:sz="6" w:space="0" w:color="000000"/>
              <w:bottom w:val="single" w:sz="6" w:space="0" w:color="000000"/>
              <w:right w:val="single" w:sz="6" w:space="0" w:color="000000"/>
            </w:tcBorders>
          </w:tcPr>
          <w:p w14:paraId="2EED7A68" w14:textId="77777777" w:rsidR="00873F1E" w:rsidRDefault="00873F1E">
            <w:pPr>
              <w:pStyle w:val="TableParagraph"/>
              <w:rPr>
                <w:rFonts w:ascii="Times New Roman"/>
                <w:sz w:val="20"/>
              </w:rPr>
            </w:pPr>
          </w:p>
        </w:tc>
        <w:tc>
          <w:tcPr>
            <w:tcW w:w="1080" w:type="dxa"/>
            <w:tcBorders>
              <w:left w:val="single" w:sz="6" w:space="0" w:color="000000"/>
              <w:bottom w:val="single" w:sz="6" w:space="0" w:color="000000"/>
              <w:right w:val="single" w:sz="6" w:space="0" w:color="000000"/>
            </w:tcBorders>
          </w:tcPr>
          <w:p w14:paraId="677DA153" w14:textId="77777777" w:rsidR="00873F1E" w:rsidRDefault="00873F1E">
            <w:pPr>
              <w:pStyle w:val="TableParagraph"/>
              <w:rPr>
                <w:rFonts w:ascii="Times New Roman"/>
                <w:sz w:val="20"/>
              </w:rPr>
            </w:pPr>
          </w:p>
        </w:tc>
        <w:tc>
          <w:tcPr>
            <w:tcW w:w="1260" w:type="dxa"/>
            <w:tcBorders>
              <w:left w:val="single" w:sz="6" w:space="0" w:color="000000"/>
              <w:bottom w:val="single" w:sz="6" w:space="0" w:color="000000"/>
            </w:tcBorders>
          </w:tcPr>
          <w:p w14:paraId="59A2DA2C" w14:textId="77777777" w:rsidR="00873F1E" w:rsidRDefault="00873F1E">
            <w:pPr>
              <w:pStyle w:val="TableParagraph"/>
              <w:rPr>
                <w:rFonts w:ascii="Times New Roman"/>
                <w:sz w:val="20"/>
              </w:rPr>
            </w:pPr>
          </w:p>
        </w:tc>
      </w:tr>
      <w:tr w:rsidR="00873F1E" w14:paraId="57D94792" w14:textId="77777777">
        <w:trPr>
          <w:trHeight w:val="455"/>
        </w:trPr>
        <w:tc>
          <w:tcPr>
            <w:tcW w:w="2863" w:type="dxa"/>
          </w:tcPr>
          <w:p w14:paraId="17783451" w14:textId="77777777" w:rsidR="00873F1E" w:rsidRDefault="00873F1E">
            <w:pPr>
              <w:pStyle w:val="TableParagraph"/>
              <w:rPr>
                <w:rFonts w:ascii="Times New Roman"/>
                <w:sz w:val="20"/>
              </w:rPr>
            </w:pPr>
          </w:p>
        </w:tc>
        <w:tc>
          <w:tcPr>
            <w:tcW w:w="2160" w:type="dxa"/>
            <w:tcBorders>
              <w:top w:val="single" w:sz="6" w:space="0" w:color="000000"/>
              <w:bottom w:val="single" w:sz="6" w:space="0" w:color="000000"/>
              <w:right w:val="single" w:sz="6" w:space="0" w:color="000000"/>
            </w:tcBorders>
          </w:tcPr>
          <w:p w14:paraId="797BC277" w14:textId="77777777" w:rsidR="00873F1E" w:rsidRDefault="00873F1E">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14:paraId="1BE05488" w14:textId="77777777" w:rsidR="00873F1E" w:rsidRDefault="00873F1E">
            <w:pPr>
              <w:pStyle w:val="TableParagraph"/>
              <w:rPr>
                <w:rFonts w:ascii="Times New Roman"/>
                <w:sz w:val="20"/>
              </w:rPr>
            </w:pPr>
          </w:p>
        </w:tc>
        <w:tc>
          <w:tcPr>
            <w:tcW w:w="1080" w:type="dxa"/>
            <w:tcBorders>
              <w:top w:val="single" w:sz="6" w:space="0" w:color="000000"/>
              <w:left w:val="single" w:sz="6" w:space="0" w:color="000000"/>
              <w:bottom w:val="single" w:sz="6" w:space="0" w:color="000000"/>
              <w:right w:val="single" w:sz="6" w:space="0" w:color="000000"/>
            </w:tcBorders>
          </w:tcPr>
          <w:p w14:paraId="08179E48" w14:textId="77777777" w:rsidR="00873F1E" w:rsidRDefault="00B2701C">
            <w:pPr>
              <w:pStyle w:val="TableParagraph"/>
              <w:spacing w:before="19"/>
              <w:ind w:left="107"/>
              <w:rPr>
                <w:b/>
                <w:sz w:val="16"/>
              </w:rPr>
            </w:pPr>
            <w:r>
              <w:rPr>
                <w:b/>
                <w:w w:val="99"/>
                <w:sz w:val="16"/>
              </w:rPr>
              <w:t>$</w:t>
            </w:r>
          </w:p>
        </w:tc>
        <w:tc>
          <w:tcPr>
            <w:tcW w:w="810" w:type="dxa"/>
            <w:tcBorders>
              <w:top w:val="single" w:sz="6" w:space="0" w:color="000000"/>
              <w:left w:val="single" w:sz="6" w:space="0" w:color="000000"/>
              <w:bottom w:val="single" w:sz="6" w:space="0" w:color="000000"/>
              <w:right w:val="single" w:sz="6" w:space="0" w:color="000000"/>
            </w:tcBorders>
          </w:tcPr>
          <w:p w14:paraId="0D1FDE77" w14:textId="77777777" w:rsidR="00873F1E" w:rsidRDefault="00873F1E">
            <w:pPr>
              <w:pStyle w:val="TableParagraph"/>
              <w:rPr>
                <w:rFonts w:ascii="Times New Roman"/>
                <w:sz w:val="20"/>
              </w:rPr>
            </w:pPr>
          </w:p>
        </w:tc>
        <w:tc>
          <w:tcPr>
            <w:tcW w:w="990" w:type="dxa"/>
            <w:tcBorders>
              <w:top w:val="single" w:sz="6" w:space="0" w:color="000000"/>
              <w:left w:val="single" w:sz="6" w:space="0" w:color="000000"/>
              <w:bottom w:val="single" w:sz="6" w:space="0" w:color="000000"/>
              <w:right w:val="single" w:sz="6" w:space="0" w:color="000000"/>
            </w:tcBorders>
          </w:tcPr>
          <w:p w14:paraId="1AA63873" w14:textId="77777777" w:rsidR="00873F1E" w:rsidRDefault="00873F1E">
            <w:pPr>
              <w:pStyle w:val="TableParagraph"/>
              <w:rPr>
                <w:rFonts w:ascii="Times New Roman"/>
                <w:sz w:val="20"/>
              </w:rPr>
            </w:pPr>
          </w:p>
        </w:tc>
        <w:tc>
          <w:tcPr>
            <w:tcW w:w="1080" w:type="dxa"/>
            <w:tcBorders>
              <w:top w:val="single" w:sz="6" w:space="0" w:color="000000"/>
              <w:left w:val="single" w:sz="6" w:space="0" w:color="000000"/>
              <w:bottom w:val="single" w:sz="6" w:space="0" w:color="000000"/>
              <w:right w:val="single" w:sz="6" w:space="0" w:color="000000"/>
            </w:tcBorders>
          </w:tcPr>
          <w:p w14:paraId="75D0569C" w14:textId="77777777" w:rsidR="00873F1E" w:rsidRDefault="00B2701C">
            <w:pPr>
              <w:pStyle w:val="TableParagraph"/>
              <w:spacing w:before="19"/>
              <w:ind w:left="106"/>
              <w:rPr>
                <w:b/>
                <w:sz w:val="16"/>
              </w:rPr>
            </w:pPr>
            <w:r>
              <w:rPr>
                <w:b/>
                <w:w w:val="99"/>
                <w:sz w:val="16"/>
              </w:rPr>
              <w:t>$</w:t>
            </w:r>
          </w:p>
        </w:tc>
        <w:tc>
          <w:tcPr>
            <w:tcW w:w="1260" w:type="dxa"/>
            <w:tcBorders>
              <w:top w:val="single" w:sz="6" w:space="0" w:color="000000"/>
              <w:left w:val="single" w:sz="6" w:space="0" w:color="000000"/>
              <w:bottom w:val="single" w:sz="6" w:space="0" w:color="000000"/>
            </w:tcBorders>
          </w:tcPr>
          <w:p w14:paraId="54979FC6" w14:textId="77777777" w:rsidR="00873F1E" w:rsidRDefault="00873F1E">
            <w:pPr>
              <w:pStyle w:val="TableParagraph"/>
              <w:rPr>
                <w:rFonts w:ascii="Times New Roman"/>
                <w:sz w:val="20"/>
              </w:rPr>
            </w:pPr>
          </w:p>
        </w:tc>
      </w:tr>
    </w:tbl>
    <w:p w14:paraId="459B814F" w14:textId="77777777" w:rsidR="00873F1E" w:rsidRDefault="00873F1E">
      <w:pPr>
        <w:pStyle w:val="BodyText"/>
        <w:spacing w:before="1"/>
        <w:rPr>
          <w:sz w:val="20"/>
        </w:rPr>
      </w:pPr>
    </w:p>
    <w:p w14:paraId="79BC824C" w14:textId="77777777" w:rsidR="00873F1E" w:rsidRDefault="00B2701C">
      <w:pPr>
        <w:ind w:left="434"/>
        <w:rPr>
          <w:i/>
        </w:rPr>
      </w:pPr>
      <w:r>
        <w:rPr>
          <w:i/>
        </w:rPr>
        <w:t>Insert additional leases or contracts, as needed.</w:t>
      </w:r>
    </w:p>
    <w:p w14:paraId="4FDF8C34" w14:textId="041EF3BC" w:rsidR="00873F1E" w:rsidRDefault="0025219E">
      <w:pPr>
        <w:pStyle w:val="BodyText"/>
        <w:spacing w:before="2"/>
        <w:rPr>
          <w:i/>
          <w:sz w:val="16"/>
        </w:rPr>
      </w:pPr>
      <w:r>
        <w:rPr>
          <w:noProof/>
        </w:rPr>
        <mc:AlternateContent>
          <mc:Choice Requires="wpg">
            <w:drawing>
              <wp:anchor distT="0" distB="0" distL="0" distR="0" simplePos="0" relativeHeight="251683840" behindDoc="1" locked="0" layoutInCell="1" allowOverlap="1" wp14:anchorId="6FA45DB3" wp14:editId="57A2302C">
                <wp:simplePos x="0" y="0"/>
                <wp:positionH relativeFrom="page">
                  <wp:posOffset>447675</wp:posOffset>
                </wp:positionH>
                <wp:positionV relativeFrom="paragraph">
                  <wp:posOffset>150495</wp:posOffset>
                </wp:positionV>
                <wp:extent cx="6784975" cy="271780"/>
                <wp:effectExtent l="0" t="0" r="0" b="0"/>
                <wp:wrapTopAndBottom/>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271780"/>
                          <a:chOff x="705" y="237"/>
                          <a:chExt cx="10685" cy="428"/>
                        </a:xfrm>
                      </wpg:grpSpPr>
                      <wps:wsp>
                        <wps:cNvPr id="22" name="Line 25"/>
                        <wps:cNvCnPr>
                          <a:cxnSpLocks noChangeShapeType="1"/>
                        </wps:cNvCnPr>
                        <wps:spPr bwMode="auto">
                          <a:xfrm>
                            <a:off x="740" y="259"/>
                            <a:ext cx="0" cy="342"/>
                          </a:xfrm>
                          <a:prstGeom prst="line">
                            <a:avLst/>
                          </a:prstGeom>
                          <a:noFill/>
                          <a:ln w="20574">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726" y="616"/>
                            <a:ext cx="10643" cy="0"/>
                          </a:xfrm>
                          <a:prstGeom prst="line">
                            <a:avLst/>
                          </a:prstGeom>
                          <a:noFill/>
                          <a:ln w="2209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23" descr="þÿ"/>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48" y="252"/>
                            <a:ext cx="1527" cy="3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2" descr="þÿ"/>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05" y="237"/>
                            <a:ext cx="10685" cy="4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1" descr="þÿ"/>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395" y="348"/>
                            <a:ext cx="2331"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8B09F68" id="Group 20" o:spid="_x0000_s1026" style="position:absolute;margin-left:35.25pt;margin-top:11.85pt;width:534.25pt;height:21.4pt;z-index:-251632640;mso-wrap-distance-left:0;mso-wrap-distance-right:0;mso-position-horizontal-relative:page" coordorigin="705,237" coordsize="10685,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">
                <v:line id="Line 25" o:spid="_x0000_s1027" style="position:absolute;visibility:visible;mso-wrap-style:square" from="740,259" to="74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" strokeweight="1.62pt"/>
                <v:line id="Line 24" o:spid="_x0000_s1028" style="position:absolute;visibility:visible;mso-wrap-style:square" from="726,616" to="11369,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" strokeweight="1.74pt"/>
                <v:shape id="Picture 23" o:spid="_x0000_s1029" type="#_x0000_t75" alt="þÿ" style="position:absolute;left:748;top:252;width:1527;height: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">
                  <v:imagedata r:id="rId26" o:title="þÿ"/>
                </v:shape>
                <v:shape id="Picture 22" o:spid="_x0000_s1030" type="#_x0000_t75" alt="þÿ" style="position:absolute;left:705;top:237;width:10685;height: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">
                  <v:imagedata r:id="rId27" o:title="þÿ"/>
                </v:shape>
                <v:shape id="Picture 21" o:spid="_x0000_s1031" type="#_x0000_t75" alt="þÿ" style="position:absolute;left:2395;top:348;width:2331;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">
                  <v:imagedata r:id="rId28" o:title="þÿ"/>
                </v:shape>
                <w10:wrap type="topAndBottom" anchorx="page"/>
              </v:group>
            </w:pict>
          </mc:Fallback>
        </mc:AlternateContent>
      </w:r>
    </w:p>
    <w:p w14:paraId="4E1284A0" w14:textId="77777777" w:rsidR="00873F1E" w:rsidRDefault="00B2701C">
      <w:pPr>
        <w:pStyle w:val="ListParagraph"/>
        <w:numPr>
          <w:ilvl w:val="1"/>
          <w:numId w:val="2"/>
        </w:numPr>
        <w:tabs>
          <w:tab w:val="left" w:pos="927"/>
          <w:tab w:val="left" w:pos="928"/>
        </w:tabs>
        <w:spacing w:before="56"/>
        <w:rPr>
          <w:i/>
          <w:sz w:val="24"/>
        </w:rPr>
      </w:pPr>
      <w:r>
        <w:rPr>
          <w:b/>
          <w:sz w:val="24"/>
        </w:rPr>
        <w:t>Vesting</w:t>
      </w:r>
      <w:r>
        <w:rPr>
          <w:b/>
          <w:spacing w:val="-17"/>
          <w:sz w:val="24"/>
        </w:rPr>
        <w:t xml:space="preserve"> </w:t>
      </w:r>
      <w:r>
        <w:rPr>
          <w:b/>
          <w:sz w:val="24"/>
        </w:rPr>
        <w:t>of</w:t>
      </w:r>
      <w:r>
        <w:rPr>
          <w:b/>
          <w:spacing w:val="-13"/>
          <w:sz w:val="24"/>
        </w:rPr>
        <w:t xml:space="preserve"> </w:t>
      </w:r>
      <w:r>
        <w:rPr>
          <w:b/>
          <w:sz w:val="24"/>
        </w:rPr>
        <w:t>Property</w:t>
      </w:r>
      <w:r>
        <w:rPr>
          <w:b/>
          <w:spacing w:val="-15"/>
          <w:sz w:val="24"/>
        </w:rPr>
        <w:t xml:space="preserve"> </w:t>
      </w:r>
      <w:r>
        <w:rPr>
          <w:b/>
          <w:sz w:val="24"/>
        </w:rPr>
        <w:t>of</w:t>
      </w:r>
      <w:r>
        <w:rPr>
          <w:b/>
          <w:spacing w:val="-14"/>
          <w:sz w:val="24"/>
        </w:rPr>
        <w:t xml:space="preserve"> </w:t>
      </w:r>
      <w:r>
        <w:rPr>
          <w:b/>
          <w:sz w:val="24"/>
        </w:rPr>
        <w:t>the</w:t>
      </w:r>
      <w:r>
        <w:rPr>
          <w:b/>
          <w:spacing w:val="-14"/>
          <w:sz w:val="24"/>
        </w:rPr>
        <w:t xml:space="preserve"> </w:t>
      </w:r>
      <w:r>
        <w:rPr>
          <w:b/>
          <w:sz w:val="24"/>
        </w:rPr>
        <w:t>Bankruptcy</w:t>
      </w:r>
      <w:r>
        <w:rPr>
          <w:b/>
          <w:spacing w:val="-15"/>
          <w:sz w:val="24"/>
        </w:rPr>
        <w:t xml:space="preserve"> </w:t>
      </w:r>
      <w:r>
        <w:rPr>
          <w:b/>
          <w:sz w:val="24"/>
        </w:rPr>
        <w:t>Estate</w:t>
      </w:r>
      <w:r>
        <w:rPr>
          <w:sz w:val="24"/>
        </w:rPr>
        <w:t>:</w:t>
      </w:r>
      <w:r>
        <w:rPr>
          <w:spacing w:val="-7"/>
          <w:sz w:val="24"/>
        </w:rPr>
        <w:t xml:space="preserve"> </w:t>
      </w:r>
      <w:r>
        <w:rPr>
          <w:i/>
        </w:rPr>
        <w:t>(Check</w:t>
      </w:r>
      <w:r>
        <w:rPr>
          <w:i/>
          <w:spacing w:val="-4"/>
        </w:rPr>
        <w:t xml:space="preserve"> </w:t>
      </w:r>
      <w:r>
        <w:rPr>
          <w:i/>
        </w:rPr>
        <w:t>one.)</w:t>
      </w:r>
    </w:p>
    <w:p w14:paraId="3776D0E2" w14:textId="77777777" w:rsidR="00873F1E" w:rsidRDefault="00B2701C">
      <w:pPr>
        <w:pStyle w:val="BodyText"/>
        <w:spacing w:before="10"/>
        <w:ind w:left="926"/>
      </w:pPr>
      <w:r>
        <w:t>Property of the estate will vest in the Debtor(s) upon:</w:t>
      </w:r>
    </w:p>
    <w:p w14:paraId="64383103" w14:textId="77777777" w:rsidR="00873F1E" w:rsidRDefault="00B2701C">
      <w:pPr>
        <w:pStyle w:val="ListParagraph"/>
        <w:numPr>
          <w:ilvl w:val="2"/>
          <w:numId w:val="2"/>
        </w:numPr>
        <w:tabs>
          <w:tab w:val="left" w:pos="1170"/>
        </w:tabs>
        <w:spacing w:line="268" w:lineRule="exact"/>
      </w:pPr>
      <w:r>
        <w:t>plan</w:t>
      </w:r>
      <w:r>
        <w:rPr>
          <w:spacing w:val="-21"/>
        </w:rPr>
        <w:t xml:space="preserve"> </w:t>
      </w:r>
      <w:r>
        <w:t>confirmation.</w:t>
      </w:r>
    </w:p>
    <w:p w14:paraId="5ABD21CC" w14:textId="77777777" w:rsidR="00873F1E" w:rsidRDefault="00B2701C">
      <w:pPr>
        <w:pStyle w:val="ListParagraph"/>
        <w:numPr>
          <w:ilvl w:val="2"/>
          <w:numId w:val="2"/>
        </w:numPr>
        <w:tabs>
          <w:tab w:val="left" w:pos="1170"/>
        </w:tabs>
        <w:spacing w:line="268" w:lineRule="exact"/>
      </w:pPr>
      <w:r>
        <w:t>discharge.</w:t>
      </w:r>
    </w:p>
    <w:p w14:paraId="24C6638E" w14:textId="77777777" w:rsidR="00873F1E" w:rsidRDefault="00B2701C">
      <w:pPr>
        <w:pStyle w:val="ListParagraph"/>
        <w:numPr>
          <w:ilvl w:val="2"/>
          <w:numId w:val="2"/>
        </w:numPr>
        <w:tabs>
          <w:tab w:val="left" w:pos="1170"/>
          <w:tab w:val="left" w:pos="5179"/>
        </w:tabs>
        <w:spacing w:line="268" w:lineRule="exact"/>
        <w:rPr>
          <w:rFonts w:ascii="Times New Roman" w:hAnsi="Times New Roman"/>
        </w:rPr>
      </w:pPr>
      <w:r>
        <w:t>other:</w:t>
      </w:r>
      <w:r>
        <w:rPr>
          <w:u w:val="single"/>
        </w:rPr>
        <w:t xml:space="preserve"> </w:t>
      </w:r>
      <w:r>
        <w:rPr>
          <w:u w:val="single"/>
        </w:rPr>
        <w:tab/>
      </w:r>
      <w:r>
        <w:rPr>
          <w:rFonts w:ascii="Times New Roman" w:hAnsi="Times New Roman"/>
        </w:rPr>
        <w:t>.</w:t>
      </w:r>
    </w:p>
    <w:p w14:paraId="69E60D42" w14:textId="3EE107D0" w:rsidR="00873F1E" w:rsidRDefault="00B2701C">
      <w:pPr>
        <w:pStyle w:val="ListParagraph"/>
        <w:numPr>
          <w:ilvl w:val="1"/>
          <w:numId w:val="2"/>
        </w:numPr>
        <w:tabs>
          <w:tab w:val="left" w:pos="928"/>
        </w:tabs>
        <w:spacing w:before="107"/>
        <w:ind w:left="960" w:right="549" w:hanging="721"/>
        <w:jc w:val="both"/>
        <w:rPr>
          <w:sz w:val="24"/>
        </w:rPr>
      </w:pPr>
      <w:r>
        <w:rPr>
          <w:b/>
          <w:sz w:val="24"/>
        </w:rPr>
        <w:t>Possession</w:t>
      </w:r>
      <w:r>
        <w:rPr>
          <w:b/>
          <w:spacing w:val="-15"/>
          <w:sz w:val="24"/>
        </w:rPr>
        <w:t xml:space="preserve"> </w:t>
      </w:r>
      <w:r>
        <w:rPr>
          <w:b/>
          <w:sz w:val="24"/>
        </w:rPr>
        <w:t>and</w:t>
      </w:r>
      <w:r>
        <w:rPr>
          <w:b/>
          <w:spacing w:val="-14"/>
          <w:sz w:val="24"/>
        </w:rPr>
        <w:t xml:space="preserve"> </w:t>
      </w:r>
      <w:r>
        <w:rPr>
          <w:b/>
          <w:sz w:val="24"/>
        </w:rPr>
        <w:t>Use</w:t>
      </w:r>
      <w:r>
        <w:rPr>
          <w:b/>
          <w:spacing w:val="-13"/>
          <w:sz w:val="24"/>
        </w:rPr>
        <w:t xml:space="preserve"> </w:t>
      </w:r>
      <w:r>
        <w:rPr>
          <w:b/>
          <w:sz w:val="24"/>
        </w:rPr>
        <w:t>of</w:t>
      </w:r>
      <w:r>
        <w:rPr>
          <w:b/>
          <w:spacing w:val="-12"/>
          <w:sz w:val="24"/>
        </w:rPr>
        <w:t xml:space="preserve"> </w:t>
      </w:r>
      <w:r>
        <w:rPr>
          <w:b/>
          <w:spacing w:val="-4"/>
          <w:sz w:val="24"/>
        </w:rPr>
        <w:t>Property</w:t>
      </w:r>
      <w:r>
        <w:rPr>
          <w:b/>
          <w:spacing w:val="-16"/>
          <w:sz w:val="24"/>
        </w:rPr>
        <w:t xml:space="preserve"> </w:t>
      </w:r>
      <w:r>
        <w:rPr>
          <w:b/>
          <w:sz w:val="24"/>
        </w:rPr>
        <w:t>of</w:t>
      </w:r>
      <w:r>
        <w:rPr>
          <w:b/>
          <w:spacing w:val="-14"/>
          <w:sz w:val="24"/>
        </w:rPr>
        <w:t xml:space="preserve"> </w:t>
      </w:r>
      <w:r>
        <w:rPr>
          <w:b/>
          <w:sz w:val="24"/>
        </w:rPr>
        <w:t>the</w:t>
      </w:r>
      <w:r>
        <w:rPr>
          <w:b/>
          <w:spacing w:val="-12"/>
          <w:sz w:val="24"/>
        </w:rPr>
        <w:t xml:space="preserve"> </w:t>
      </w:r>
      <w:r>
        <w:rPr>
          <w:b/>
          <w:sz w:val="24"/>
        </w:rPr>
        <w:t>Bankruptcy</w:t>
      </w:r>
      <w:r>
        <w:rPr>
          <w:b/>
          <w:spacing w:val="-13"/>
          <w:sz w:val="24"/>
        </w:rPr>
        <w:t xml:space="preserve"> </w:t>
      </w:r>
      <w:r>
        <w:rPr>
          <w:b/>
          <w:sz w:val="24"/>
        </w:rPr>
        <w:t>Estate:</w:t>
      </w:r>
      <w:r>
        <w:rPr>
          <w:b/>
          <w:spacing w:val="-18"/>
          <w:sz w:val="24"/>
        </w:rPr>
        <w:t xml:space="preserve"> </w:t>
      </w:r>
      <w:r>
        <w:t>The</w:t>
      </w:r>
      <w:r>
        <w:rPr>
          <w:spacing w:val="-14"/>
        </w:rPr>
        <w:t xml:space="preserve"> </w:t>
      </w:r>
      <w:r>
        <w:t>use</w:t>
      </w:r>
      <w:r>
        <w:rPr>
          <w:spacing w:val="-15"/>
        </w:rPr>
        <w:t xml:space="preserve"> </w:t>
      </w:r>
      <w:r>
        <w:t>of</w:t>
      </w:r>
      <w:r>
        <w:rPr>
          <w:spacing w:val="-14"/>
        </w:rPr>
        <w:t xml:space="preserve"> </w:t>
      </w:r>
      <w:r>
        <w:t>property</w:t>
      </w:r>
      <w:r>
        <w:rPr>
          <w:spacing w:val="-12"/>
        </w:rPr>
        <w:t xml:space="preserve"> </w:t>
      </w:r>
      <w:r>
        <w:t>by</w:t>
      </w:r>
      <w:r>
        <w:rPr>
          <w:spacing w:val="-10"/>
        </w:rPr>
        <w:t xml:space="preserve"> </w:t>
      </w:r>
      <w:r>
        <w:t>the</w:t>
      </w:r>
      <w:r>
        <w:rPr>
          <w:spacing w:val="-11"/>
        </w:rPr>
        <w:t xml:space="preserve"> </w:t>
      </w:r>
      <w:r>
        <w:t>Debtor(s)</w:t>
      </w:r>
      <w:r>
        <w:rPr>
          <w:spacing w:val="-14"/>
        </w:rPr>
        <w:t xml:space="preserve"> </w:t>
      </w:r>
      <w:r>
        <w:t>remains</w:t>
      </w:r>
      <w:r>
        <w:rPr>
          <w:spacing w:val="-12"/>
        </w:rPr>
        <w:t xml:space="preserve"> </w:t>
      </w:r>
      <w:r>
        <w:t>subject</w:t>
      </w:r>
      <w:r>
        <w:rPr>
          <w:spacing w:val="-14"/>
        </w:rPr>
        <w:t xml:space="preserve"> </w:t>
      </w:r>
      <w:r>
        <w:t>to</w:t>
      </w:r>
      <w:r>
        <w:rPr>
          <w:spacing w:val="-12"/>
        </w:rPr>
        <w:t xml:space="preserve"> </w:t>
      </w:r>
      <w:r>
        <w:t>the</w:t>
      </w:r>
      <w:r>
        <w:rPr>
          <w:spacing w:val="-13"/>
        </w:rPr>
        <w:t xml:space="preserve"> </w:t>
      </w:r>
      <w:r>
        <w:t>requirements</w:t>
      </w:r>
      <w:r>
        <w:rPr>
          <w:spacing w:val="-15"/>
        </w:rPr>
        <w:t xml:space="preserve"> </w:t>
      </w:r>
      <w:r>
        <w:t>of 11</w:t>
      </w:r>
      <w:r>
        <w:rPr>
          <w:spacing w:val="-13"/>
        </w:rPr>
        <w:t xml:space="preserve"> </w:t>
      </w:r>
      <w:r>
        <w:t>U.S.C.</w:t>
      </w:r>
      <w:r>
        <w:rPr>
          <w:spacing w:val="-12"/>
        </w:rPr>
        <w:t xml:space="preserve"> </w:t>
      </w:r>
      <w:r>
        <w:t>§</w:t>
      </w:r>
      <w:r>
        <w:rPr>
          <w:spacing w:val="-10"/>
        </w:rPr>
        <w:t xml:space="preserve"> </w:t>
      </w:r>
      <w:r>
        <w:t>363,</w:t>
      </w:r>
      <w:r>
        <w:rPr>
          <w:spacing w:val="-12"/>
        </w:rPr>
        <w:t xml:space="preserve"> </w:t>
      </w:r>
      <w:r>
        <w:t>all</w:t>
      </w:r>
      <w:r>
        <w:rPr>
          <w:spacing w:val="-11"/>
        </w:rPr>
        <w:t xml:space="preserve"> </w:t>
      </w:r>
      <w:r>
        <w:t>other</w:t>
      </w:r>
      <w:r>
        <w:rPr>
          <w:spacing w:val="-10"/>
        </w:rPr>
        <w:t xml:space="preserve"> </w:t>
      </w:r>
      <w:r>
        <w:rPr>
          <w:spacing w:val="-3"/>
        </w:rPr>
        <w:t>provisions</w:t>
      </w:r>
      <w:r>
        <w:rPr>
          <w:spacing w:val="-16"/>
        </w:rPr>
        <w:t xml:space="preserve"> </w:t>
      </w:r>
      <w:r>
        <w:t>of</w:t>
      </w:r>
      <w:r>
        <w:rPr>
          <w:spacing w:val="-8"/>
        </w:rPr>
        <w:t xml:space="preserve"> </w:t>
      </w:r>
      <w:r>
        <w:t>the</w:t>
      </w:r>
      <w:r>
        <w:rPr>
          <w:spacing w:val="-13"/>
        </w:rPr>
        <w:t xml:space="preserve"> </w:t>
      </w:r>
      <w:r>
        <w:t>Bankruptcy</w:t>
      </w:r>
      <w:r>
        <w:rPr>
          <w:spacing w:val="-6"/>
        </w:rPr>
        <w:t xml:space="preserve"> </w:t>
      </w:r>
      <w:r>
        <w:rPr>
          <w:spacing w:val="-3"/>
        </w:rPr>
        <w:t>Code,</w:t>
      </w:r>
      <w:r>
        <w:rPr>
          <w:spacing w:val="-16"/>
        </w:rPr>
        <w:t xml:space="preserve"> </w:t>
      </w:r>
      <w:r>
        <w:t>Bankruptcy</w:t>
      </w:r>
      <w:r>
        <w:rPr>
          <w:spacing w:val="-7"/>
        </w:rPr>
        <w:t xml:space="preserve"> </w:t>
      </w:r>
      <w:r>
        <w:t>Rules,</w:t>
      </w:r>
      <w:r>
        <w:rPr>
          <w:spacing w:val="-10"/>
        </w:rPr>
        <w:t xml:space="preserve"> </w:t>
      </w:r>
      <w:r>
        <w:t>and</w:t>
      </w:r>
      <w:r>
        <w:rPr>
          <w:spacing w:val="-12"/>
        </w:rPr>
        <w:t xml:space="preserve"> </w:t>
      </w:r>
      <w:r>
        <w:t>Local</w:t>
      </w:r>
      <w:r>
        <w:rPr>
          <w:spacing w:val="-13"/>
        </w:rPr>
        <w:t xml:space="preserve"> </w:t>
      </w:r>
      <w:r>
        <w:t>Rules.</w:t>
      </w:r>
    </w:p>
    <w:p w14:paraId="3997928A" w14:textId="77777777" w:rsidR="00873F1E" w:rsidRDefault="00B2701C">
      <w:pPr>
        <w:pStyle w:val="ListParagraph"/>
        <w:numPr>
          <w:ilvl w:val="1"/>
          <w:numId w:val="2"/>
        </w:numPr>
        <w:tabs>
          <w:tab w:val="left" w:pos="928"/>
        </w:tabs>
        <w:spacing w:before="119"/>
        <w:ind w:left="959" w:right="735" w:hanging="720"/>
        <w:jc w:val="both"/>
        <w:rPr>
          <w:sz w:val="24"/>
        </w:rPr>
      </w:pPr>
      <w:r>
        <w:rPr>
          <w:b/>
          <w:sz w:val="24"/>
        </w:rPr>
        <w:t>Rights</w:t>
      </w:r>
      <w:r>
        <w:rPr>
          <w:b/>
          <w:spacing w:val="-13"/>
          <w:sz w:val="24"/>
        </w:rPr>
        <w:t xml:space="preserve"> </w:t>
      </w:r>
      <w:r>
        <w:rPr>
          <w:b/>
          <w:sz w:val="24"/>
        </w:rPr>
        <w:t>of</w:t>
      </w:r>
      <w:r>
        <w:rPr>
          <w:b/>
          <w:spacing w:val="-15"/>
          <w:sz w:val="24"/>
        </w:rPr>
        <w:t xml:space="preserve"> </w:t>
      </w:r>
      <w:r>
        <w:rPr>
          <w:b/>
          <w:sz w:val="24"/>
        </w:rPr>
        <w:t>the</w:t>
      </w:r>
      <w:r>
        <w:rPr>
          <w:b/>
          <w:spacing w:val="-12"/>
          <w:sz w:val="24"/>
        </w:rPr>
        <w:t xml:space="preserve"> </w:t>
      </w:r>
      <w:r>
        <w:rPr>
          <w:b/>
          <w:spacing w:val="-4"/>
          <w:sz w:val="24"/>
        </w:rPr>
        <w:t>Debtor(s)</w:t>
      </w:r>
      <w:r>
        <w:rPr>
          <w:b/>
          <w:spacing w:val="-16"/>
          <w:sz w:val="24"/>
        </w:rPr>
        <w:t xml:space="preserve"> </w:t>
      </w:r>
      <w:r>
        <w:rPr>
          <w:b/>
          <w:sz w:val="24"/>
        </w:rPr>
        <w:t>and</w:t>
      </w:r>
      <w:r>
        <w:rPr>
          <w:b/>
          <w:spacing w:val="-14"/>
          <w:sz w:val="24"/>
        </w:rPr>
        <w:t xml:space="preserve"> </w:t>
      </w:r>
      <w:r>
        <w:rPr>
          <w:b/>
          <w:sz w:val="24"/>
        </w:rPr>
        <w:t>Trustee</w:t>
      </w:r>
      <w:r>
        <w:rPr>
          <w:b/>
          <w:spacing w:val="-11"/>
          <w:sz w:val="24"/>
        </w:rPr>
        <w:t xml:space="preserve"> </w:t>
      </w:r>
      <w:r>
        <w:rPr>
          <w:b/>
          <w:sz w:val="24"/>
        </w:rPr>
        <w:t>to</w:t>
      </w:r>
      <w:r>
        <w:rPr>
          <w:b/>
          <w:spacing w:val="-13"/>
          <w:sz w:val="24"/>
        </w:rPr>
        <w:t xml:space="preserve"> </w:t>
      </w:r>
      <w:r>
        <w:rPr>
          <w:b/>
          <w:sz w:val="24"/>
        </w:rPr>
        <w:t>Object</w:t>
      </w:r>
      <w:r>
        <w:rPr>
          <w:b/>
          <w:spacing w:val="-15"/>
          <w:sz w:val="24"/>
        </w:rPr>
        <w:t xml:space="preserve"> </w:t>
      </w:r>
      <w:r>
        <w:rPr>
          <w:b/>
          <w:sz w:val="24"/>
        </w:rPr>
        <w:t>to</w:t>
      </w:r>
      <w:r>
        <w:rPr>
          <w:b/>
          <w:spacing w:val="-12"/>
          <w:sz w:val="24"/>
        </w:rPr>
        <w:t xml:space="preserve"> </w:t>
      </w:r>
      <w:r>
        <w:rPr>
          <w:b/>
          <w:sz w:val="24"/>
        </w:rPr>
        <w:t>Claims:</w:t>
      </w:r>
      <w:r>
        <w:rPr>
          <w:b/>
          <w:spacing w:val="8"/>
          <w:sz w:val="24"/>
        </w:rPr>
        <w:t xml:space="preserve"> </w:t>
      </w:r>
      <w:r>
        <w:t>Confirmation</w:t>
      </w:r>
      <w:r>
        <w:rPr>
          <w:spacing w:val="-20"/>
        </w:rPr>
        <w:t xml:space="preserve"> </w:t>
      </w:r>
      <w:r>
        <w:t>of</w:t>
      </w:r>
      <w:r>
        <w:rPr>
          <w:spacing w:val="-17"/>
        </w:rPr>
        <w:t xml:space="preserve"> </w:t>
      </w:r>
      <w:r>
        <w:t>the</w:t>
      </w:r>
      <w:r>
        <w:rPr>
          <w:spacing w:val="-19"/>
        </w:rPr>
        <w:t xml:space="preserve"> </w:t>
      </w:r>
      <w:r>
        <w:t>plan</w:t>
      </w:r>
      <w:r>
        <w:rPr>
          <w:spacing w:val="-20"/>
        </w:rPr>
        <w:t xml:space="preserve"> </w:t>
      </w:r>
      <w:r>
        <w:t>shall</w:t>
      </w:r>
      <w:r>
        <w:rPr>
          <w:spacing w:val="-21"/>
        </w:rPr>
        <w:t xml:space="preserve"> </w:t>
      </w:r>
      <w:r>
        <w:t>not</w:t>
      </w:r>
      <w:r>
        <w:rPr>
          <w:spacing w:val="-21"/>
        </w:rPr>
        <w:t xml:space="preserve"> </w:t>
      </w:r>
      <w:r>
        <w:t>prejudice</w:t>
      </w:r>
      <w:r>
        <w:rPr>
          <w:spacing w:val="-21"/>
        </w:rPr>
        <w:t xml:space="preserve"> </w:t>
      </w:r>
      <w:r>
        <w:t>the right of the Debtor(s) or Trustee to object to any</w:t>
      </w:r>
      <w:r>
        <w:rPr>
          <w:spacing w:val="-34"/>
        </w:rPr>
        <w:t xml:space="preserve"> </w:t>
      </w:r>
      <w:r>
        <w:t>claim.</w:t>
      </w:r>
    </w:p>
    <w:p w14:paraId="06DD91C0" w14:textId="77777777" w:rsidR="00873F1E" w:rsidRDefault="00B2701C">
      <w:pPr>
        <w:pStyle w:val="ListParagraph"/>
        <w:numPr>
          <w:ilvl w:val="1"/>
          <w:numId w:val="2"/>
        </w:numPr>
        <w:tabs>
          <w:tab w:val="left" w:pos="928"/>
        </w:tabs>
        <w:spacing w:before="118"/>
        <w:ind w:left="957" w:right="733" w:hanging="718"/>
        <w:jc w:val="both"/>
        <w:rPr>
          <w:sz w:val="24"/>
        </w:rPr>
      </w:pPr>
      <w:r>
        <w:rPr>
          <w:b/>
          <w:sz w:val="24"/>
        </w:rPr>
        <w:t xml:space="preserve">Rights of the Debtor(s) and Trustee to Avoid Liens and Recover Transfers: </w:t>
      </w:r>
      <w:r>
        <w:t>Confirmation of the plan shall not prejudice any rights the Trustee or Debtor(s) may have to bring actions to avoid liens, or to avoid and recover transfers, under applicable</w:t>
      </w:r>
      <w:r>
        <w:rPr>
          <w:spacing w:val="-6"/>
        </w:rPr>
        <w:t xml:space="preserve"> </w:t>
      </w:r>
      <w:r>
        <w:t>law.</w:t>
      </w:r>
    </w:p>
    <w:p w14:paraId="7D2D2F83" w14:textId="77777777" w:rsidR="00873F1E" w:rsidRDefault="00873F1E">
      <w:pPr>
        <w:jc w:val="both"/>
        <w:rPr>
          <w:sz w:val="24"/>
        </w:rPr>
        <w:sectPr w:rsidR="00873F1E">
          <w:pgSz w:w="12240" w:h="15840"/>
          <w:pgMar w:top="1400" w:right="460" w:bottom="1040" w:left="540" w:header="0" w:footer="860" w:gutter="0"/>
          <w:cols w:space="720"/>
        </w:sectPr>
      </w:pPr>
    </w:p>
    <w:p w14:paraId="4984C0B5" w14:textId="0C813066" w:rsidR="00873F1E" w:rsidRDefault="0025219E">
      <w:pPr>
        <w:pStyle w:val="BodyText"/>
        <w:ind w:left="155"/>
        <w:rPr>
          <w:sz w:val="20"/>
        </w:rPr>
      </w:pPr>
      <w:r>
        <w:rPr>
          <w:noProof/>
          <w:sz w:val="20"/>
        </w:rPr>
        <w:lastRenderedPageBreak/>
        <mc:AlternateContent>
          <mc:Choice Requires="wpg">
            <w:drawing>
              <wp:inline distT="0" distB="0" distL="0" distR="0" wp14:anchorId="42033E4E" wp14:editId="485C0038">
                <wp:extent cx="6784975" cy="250190"/>
                <wp:effectExtent l="3175" t="0" r="3175" b="6985"/>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250190"/>
                          <a:chOff x="0" y="0"/>
                          <a:chExt cx="10685" cy="394"/>
                        </a:xfrm>
                      </wpg:grpSpPr>
                      <wps:wsp>
                        <wps:cNvPr id="16" name="Line 19"/>
                        <wps:cNvCnPr>
                          <a:cxnSpLocks noChangeShapeType="1"/>
                        </wps:cNvCnPr>
                        <wps:spPr bwMode="auto">
                          <a:xfrm>
                            <a:off x="34" y="20"/>
                            <a:ext cx="0" cy="342"/>
                          </a:xfrm>
                          <a:prstGeom prst="line">
                            <a:avLst/>
                          </a:prstGeom>
                          <a:noFill/>
                          <a:ln w="20574">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20" y="377"/>
                            <a:ext cx="10643" cy="0"/>
                          </a:xfrm>
                          <a:prstGeom prst="line">
                            <a:avLst/>
                          </a:prstGeom>
                          <a:noFill/>
                          <a:ln w="2133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3" y="14"/>
                            <a:ext cx="1613" cy="3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685" cy="384"/>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15"/>
                        <wps:cNvSpPr txBox="1">
                          <a:spLocks noChangeArrowheads="1"/>
                        </wps:cNvSpPr>
                        <wps:spPr bwMode="auto">
                          <a:xfrm>
                            <a:off x="0" y="0"/>
                            <a:ext cx="1068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742C7" w14:textId="092C5183" w:rsidR="00873F1E" w:rsidRDefault="00B2701C">
                              <w:pPr>
                                <w:spacing w:before="41"/>
                                <w:ind w:left="1757"/>
                                <w:rPr>
                                  <w:b/>
                                  <w:sz w:val="24"/>
                                </w:rPr>
                              </w:pPr>
                              <w:r>
                                <w:rPr>
                                  <w:b/>
                                  <w:sz w:val="24"/>
                                </w:rPr>
                                <w:t>Nonstandard</w:t>
                              </w:r>
                              <w:r w:rsidR="00372D07">
                                <w:rPr>
                                  <w:b/>
                                  <w:sz w:val="24"/>
                                </w:rPr>
                                <w:t xml:space="preserve"> </w:t>
                              </w:r>
                              <w:r>
                                <w:rPr>
                                  <w:b/>
                                  <w:sz w:val="24"/>
                                </w:rPr>
                                <w:t>Plan Provisions</w:t>
                              </w:r>
                            </w:p>
                          </w:txbxContent>
                        </wps:txbx>
                        <wps:bodyPr rot="0" vert="horz" wrap="square" lIns="0" tIns="0" rIns="0" bIns="0" anchor="t" anchorCtr="0" upright="1">
                          <a:noAutofit/>
                        </wps:bodyPr>
                      </wps:wsp>
                    </wpg:wgp>
                  </a:graphicData>
                </a:graphic>
              </wp:inline>
            </w:drawing>
          </mc:Choice>
          <mc:Fallback>
            <w:pict>
              <v:group w14:anchorId="42033E4E" id="Group 14" o:spid="_x0000_s1055" style="width:534.25pt;height:19.7pt;mso-position-horizontal-relative:char;mso-position-vertical-relative:line" coordsize="10685,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">
                <v:line id="Line 19" o:spid="_x0000_s1056" style="position:absolute;visibility:visible;mso-wrap-style:square" from="34,20" to="3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" strokeweight="1.62pt"/>
                <v:line id="Line 18" o:spid="_x0000_s1057" style="position:absolute;visibility:visible;mso-wrap-style:square" from="20,377" to="1066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" strokeweight="1.68pt"/>
                <v:shape id="Picture 17" o:spid="_x0000_s1058" type="#_x0000_t75" style="position:absolute;left:43;top:14;width:1613;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">
                  <v:imagedata r:id="rId31" o:title=""/>
                </v:shape>
                <v:shape id="Picture 16" o:spid="_x0000_s1059" type="#_x0000_t75" style="position:absolute;width:10685;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">
                  <v:imagedata r:id="rId32" o:title=""/>
                </v:shape>
                <v:shape id="Text Box 15" o:spid="_x0000_s1060" type="#_x0000_t202" style="position:absolute;width:1068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6B742C7" w14:textId="092C5183" w:rsidR="00873F1E" w:rsidRDefault="00B2701C">
                        <w:pPr>
                          <w:spacing w:before="41"/>
                          <w:ind w:left="1757"/>
                          <w:rPr>
                            <w:b/>
                            <w:sz w:val="24"/>
                          </w:rPr>
                        </w:pPr>
                        <w:r>
                          <w:rPr>
                            <w:b/>
                            <w:sz w:val="24"/>
                          </w:rPr>
                          <w:t>Nonstandard</w:t>
                        </w:r>
                        <w:r w:rsidR="00372D07">
                          <w:rPr>
                            <w:b/>
                            <w:sz w:val="24"/>
                          </w:rPr>
                          <w:t xml:space="preserve"> </w:t>
                        </w:r>
                        <w:r>
                          <w:rPr>
                            <w:b/>
                            <w:sz w:val="24"/>
                          </w:rPr>
                          <w:t>Plan Provisions</w:t>
                        </w:r>
                      </w:p>
                    </w:txbxContent>
                  </v:textbox>
                </v:shape>
                <w10:anchorlock/>
              </v:group>
            </w:pict>
          </mc:Fallback>
        </mc:AlternateContent>
      </w:r>
    </w:p>
    <w:p w14:paraId="04E1AD02" w14:textId="77777777" w:rsidR="00873F1E" w:rsidRDefault="00873F1E">
      <w:pPr>
        <w:pStyle w:val="BodyText"/>
        <w:spacing w:before="9"/>
        <w:rPr>
          <w:sz w:val="11"/>
        </w:rPr>
      </w:pPr>
    </w:p>
    <w:p w14:paraId="60B6E39E" w14:textId="77777777" w:rsidR="00873F1E" w:rsidRDefault="00B2701C">
      <w:pPr>
        <w:pStyle w:val="Heading1"/>
        <w:numPr>
          <w:ilvl w:val="1"/>
          <w:numId w:val="1"/>
        </w:numPr>
        <w:tabs>
          <w:tab w:val="left" w:pos="778"/>
          <w:tab w:val="left" w:pos="779"/>
        </w:tabs>
        <w:spacing w:before="52" w:line="291" w:lineRule="exact"/>
        <w:ind w:hanging="624"/>
      </w:pPr>
      <w:bookmarkStart w:id="15" w:name="8.1_Check_“None”_or_List_Nonstandard_Pla"/>
      <w:bookmarkEnd w:id="15"/>
      <w:r>
        <w:rPr>
          <w:spacing w:val="-3"/>
        </w:rPr>
        <w:t>Check</w:t>
      </w:r>
      <w:r>
        <w:rPr>
          <w:spacing w:val="-24"/>
        </w:rPr>
        <w:t xml:space="preserve"> </w:t>
      </w:r>
      <w:r>
        <w:t>“None”</w:t>
      </w:r>
      <w:r>
        <w:rPr>
          <w:spacing w:val="-18"/>
        </w:rPr>
        <w:t xml:space="preserve"> </w:t>
      </w:r>
      <w:r>
        <w:t>or</w:t>
      </w:r>
      <w:r>
        <w:rPr>
          <w:spacing w:val="-16"/>
        </w:rPr>
        <w:t xml:space="preserve"> </w:t>
      </w:r>
      <w:r>
        <w:t>List</w:t>
      </w:r>
      <w:r>
        <w:rPr>
          <w:spacing w:val="-17"/>
        </w:rPr>
        <w:t xml:space="preserve"> </w:t>
      </w:r>
      <w:r>
        <w:t>Nonstandard</w:t>
      </w:r>
      <w:r>
        <w:rPr>
          <w:spacing w:val="-17"/>
        </w:rPr>
        <w:t xml:space="preserve"> </w:t>
      </w:r>
      <w:r>
        <w:t>Plan</w:t>
      </w:r>
      <w:r>
        <w:rPr>
          <w:spacing w:val="-18"/>
        </w:rPr>
        <w:t xml:space="preserve"> </w:t>
      </w:r>
      <w:r>
        <w:rPr>
          <w:spacing w:val="-4"/>
        </w:rPr>
        <w:t>Provisions.</w:t>
      </w:r>
    </w:p>
    <w:p w14:paraId="6346FF96" w14:textId="77777777" w:rsidR="00873F1E" w:rsidRDefault="00B2701C">
      <w:pPr>
        <w:pStyle w:val="ListParagraph"/>
        <w:numPr>
          <w:ilvl w:val="2"/>
          <w:numId w:val="1"/>
        </w:numPr>
        <w:tabs>
          <w:tab w:val="left" w:pos="1140"/>
        </w:tabs>
        <w:spacing w:line="267" w:lineRule="exact"/>
        <w:rPr>
          <w:i/>
        </w:rPr>
      </w:pPr>
      <w:r>
        <w:rPr>
          <w:b/>
        </w:rPr>
        <w:t>None.</w:t>
      </w:r>
      <w:r>
        <w:rPr>
          <w:b/>
          <w:spacing w:val="-15"/>
        </w:rPr>
        <w:t xml:space="preserve"> </w:t>
      </w:r>
      <w:r>
        <w:rPr>
          <w:i/>
        </w:rPr>
        <w:t>If</w:t>
      </w:r>
      <w:r>
        <w:rPr>
          <w:i/>
          <w:spacing w:val="-12"/>
        </w:rPr>
        <w:t xml:space="preserve"> </w:t>
      </w:r>
      <w:r>
        <w:rPr>
          <w:i/>
        </w:rPr>
        <w:t>“None”</w:t>
      </w:r>
      <w:r>
        <w:rPr>
          <w:i/>
          <w:spacing w:val="-12"/>
        </w:rPr>
        <w:t xml:space="preserve"> </w:t>
      </w:r>
      <w:r>
        <w:rPr>
          <w:i/>
        </w:rPr>
        <w:t>is</w:t>
      </w:r>
      <w:r>
        <w:rPr>
          <w:i/>
          <w:spacing w:val="-12"/>
        </w:rPr>
        <w:t xml:space="preserve"> </w:t>
      </w:r>
      <w:r>
        <w:rPr>
          <w:i/>
        </w:rPr>
        <w:t>checked,</w:t>
      </w:r>
      <w:r>
        <w:rPr>
          <w:i/>
          <w:spacing w:val="-9"/>
        </w:rPr>
        <w:t xml:space="preserve"> </w:t>
      </w:r>
      <w:r>
        <w:rPr>
          <w:i/>
        </w:rPr>
        <w:t>the</w:t>
      </w:r>
      <w:r>
        <w:rPr>
          <w:i/>
          <w:spacing w:val="-11"/>
        </w:rPr>
        <w:t xml:space="preserve"> </w:t>
      </w:r>
      <w:r>
        <w:rPr>
          <w:i/>
        </w:rPr>
        <w:t>rest</w:t>
      </w:r>
      <w:r>
        <w:rPr>
          <w:i/>
          <w:spacing w:val="-11"/>
        </w:rPr>
        <w:t xml:space="preserve"> </w:t>
      </w:r>
      <w:r>
        <w:rPr>
          <w:i/>
        </w:rPr>
        <w:t>of</w:t>
      </w:r>
      <w:r>
        <w:rPr>
          <w:i/>
          <w:spacing w:val="-10"/>
        </w:rPr>
        <w:t xml:space="preserve"> </w:t>
      </w:r>
      <w:r>
        <w:rPr>
          <w:i/>
        </w:rPr>
        <w:t>Part</w:t>
      </w:r>
      <w:r>
        <w:rPr>
          <w:i/>
          <w:spacing w:val="-12"/>
        </w:rPr>
        <w:t xml:space="preserve"> </w:t>
      </w:r>
      <w:r>
        <w:rPr>
          <w:i/>
        </w:rPr>
        <w:t>8</w:t>
      </w:r>
      <w:r>
        <w:rPr>
          <w:i/>
          <w:spacing w:val="-9"/>
        </w:rPr>
        <w:t xml:space="preserve"> </w:t>
      </w:r>
      <w:r>
        <w:rPr>
          <w:i/>
        </w:rPr>
        <w:t>need</w:t>
      </w:r>
      <w:r>
        <w:rPr>
          <w:i/>
          <w:spacing w:val="-12"/>
        </w:rPr>
        <w:t xml:space="preserve"> </w:t>
      </w:r>
      <w:r>
        <w:rPr>
          <w:i/>
        </w:rPr>
        <w:t>not</w:t>
      </w:r>
      <w:r>
        <w:rPr>
          <w:i/>
          <w:spacing w:val="-10"/>
        </w:rPr>
        <w:t xml:space="preserve"> </w:t>
      </w:r>
      <w:r>
        <w:rPr>
          <w:i/>
        </w:rPr>
        <w:t>be</w:t>
      </w:r>
      <w:r>
        <w:rPr>
          <w:i/>
          <w:spacing w:val="-13"/>
        </w:rPr>
        <w:t xml:space="preserve"> </w:t>
      </w:r>
      <w:r>
        <w:rPr>
          <w:i/>
        </w:rPr>
        <w:t>completed</w:t>
      </w:r>
      <w:r>
        <w:rPr>
          <w:i/>
          <w:spacing w:val="-9"/>
        </w:rPr>
        <w:t xml:space="preserve"> </w:t>
      </w:r>
      <w:r>
        <w:rPr>
          <w:i/>
        </w:rPr>
        <w:t>or</w:t>
      </w:r>
      <w:r>
        <w:rPr>
          <w:i/>
          <w:spacing w:val="-10"/>
        </w:rPr>
        <w:t xml:space="preserve"> </w:t>
      </w:r>
      <w:r>
        <w:rPr>
          <w:i/>
        </w:rPr>
        <w:t>reproduced.</w:t>
      </w:r>
    </w:p>
    <w:p w14:paraId="35C7F981" w14:textId="77777777" w:rsidR="00873F1E" w:rsidRDefault="00873F1E">
      <w:pPr>
        <w:pStyle w:val="BodyText"/>
        <w:rPr>
          <w:i/>
          <w:sz w:val="20"/>
        </w:rPr>
      </w:pPr>
    </w:p>
    <w:p w14:paraId="53BBA5CD" w14:textId="1EB3911E" w:rsidR="00873F1E" w:rsidRDefault="0025219E">
      <w:pPr>
        <w:pStyle w:val="BodyText"/>
        <w:spacing w:before="3"/>
        <w:rPr>
          <w:i/>
          <w:sz w:val="16"/>
        </w:rPr>
      </w:pPr>
      <w:r>
        <w:rPr>
          <w:noProof/>
        </w:rPr>
        <mc:AlternateContent>
          <mc:Choice Requires="wps">
            <w:drawing>
              <wp:anchor distT="0" distB="0" distL="0" distR="0" simplePos="0" relativeHeight="251686912" behindDoc="1" locked="0" layoutInCell="1" allowOverlap="1" wp14:anchorId="117A1CD7" wp14:editId="7318EFC7">
                <wp:simplePos x="0" y="0"/>
                <wp:positionH relativeFrom="page">
                  <wp:posOffset>937895</wp:posOffset>
                </wp:positionH>
                <wp:positionV relativeFrom="paragraph">
                  <wp:posOffset>158750</wp:posOffset>
                </wp:positionV>
                <wp:extent cx="6301105" cy="1270"/>
                <wp:effectExtent l="0" t="0" r="0" b="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1105" cy="1270"/>
                        </a:xfrm>
                        <a:custGeom>
                          <a:avLst/>
                          <a:gdLst>
                            <a:gd name="T0" fmla="+- 0 1477 1477"/>
                            <a:gd name="T1" fmla="*/ T0 w 9923"/>
                            <a:gd name="T2" fmla="+- 0 11400 1477"/>
                            <a:gd name="T3" fmla="*/ T2 w 9923"/>
                          </a:gdLst>
                          <a:ahLst/>
                          <a:cxnLst>
                            <a:cxn ang="0">
                              <a:pos x="T1" y="0"/>
                            </a:cxn>
                            <a:cxn ang="0">
                              <a:pos x="T3" y="0"/>
                            </a:cxn>
                          </a:cxnLst>
                          <a:rect l="0" t="0" r="r" b="b"/>
                          <a:pathLst>
                            <a:path w="9923">
                              <a:moveTo>
                                <a:pt x="0" y="0"/>
                              </a:moveTo>
                              <a:lnTo>
                                <a:pt x="9923" y="0"/>
                              </a:lnTo>
                            </a:path>
                          </a:pathLst>
                        </a:cu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B7027" id="Freeform 13" o:spid="_x0000_s1026" style="position:absolute;margin-left:73.85pt;margin-top:12.5pt;width:496.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" path="m,l9923,e" filled="f" strokeweight="1.14pt">
                <v:path arrowok="t" o:connecttype="custom" o:connectlocs="0,0;6301105,0" o:connectangles="0,0"/>
                <w10:wrap type="topAndBottom" anchorx="page"/>
              </v:shape>
            </w:pict>
          </mc:Fallback>
        </mc:AlternateContent>
      </w:r>
    </w:p>
    <w:p w14:paraId="60D47E71" w14:textId="77777777" w:rsidR="00873F1E" w:rsidRDefault="00B2701C">
      <w:pPr>
        <w:pStyle w:val="Heading2"/>
        <w:spacing w:after="79"/>
        <w:ind w:left="926" w:right="691"/>
      </w:pPr>
      <w:bookmarkStart w:id="16" w:name="The_remainder_of_this_Part_8_will_be_eff"/>
      <w:bookmarkEnd w:id="16"/>
      <w:r>
        <w:t>The</w:t>
      </w:r>
      <w:r>
        <w:rPr>
          <w:spacing w:val="-14"/>
        </w:rPr>
        <w:t xml:space="preserve"> </w:t>
      </w:r>
      <w:r>
        <w:rPr>
          <w:spacing w:val="-3"/>
        </w:rPr>
        <w:t>remainder</w:t>
      </w:r>
      <w:r>
        <w:rPr>
          <w:spacing w:val="-18"/>
        </w:rPr>
        <w:t xml:space="preserve"> </w:t>
      </w:r>
      <w:r>
        <w:t>of</w:t>
      </w:r>
      <w:r>
        <w:rPr>
          <w:spacing w:val="-14"/>
        </w:rPr>
        <w:t xml:space="preserve"> </w:t>
      </w:r>
      <w:r>
        <w:t>this</w:t>
      </w:r>
      <w:r>
        <w:rPr>
          <w:spacing w:val="-11"/>
        </w:rPr>
        <w:t xml:space="preserve"> </w:t>
      </w:r>
      <w:r>
        <w:rPr>
          <w:spacing w:val="-5"/>
        </w:rPr>
        <w:t>Part</w:t>
      </w:r>
      <w:r>
        <w:rPr>
          <w:spacing w:val="-22"/>
        </w:rPr>
        <w:t xml:space="preserve"> </w:t>
      </w:r>
      <w:r>
        <w:t>8</w:t>
      </w:r>
      <w:r>
        <w:rPr>
          <w:spacing w:val="-18"/>
        </w:rPr>
        <w:t xml:space="preserve"> </w:t>
      </w:r>
      <w:r>
        <w:t>will</w:t>
      </w:r>
      <w:r>
        <w:rPr>
          <w:spacing w:val="-14"/>
        </w:rPr>
        <w:t xml:space="preserve"> </w:t>
      </w:r>
      <w:r>
        <w:t>be</w:t>
      </w:r>
      <w:r>
        <w:rPr>
          <w:spacing w:val="-10"/>
        </w:rPr>
        <w:t xml:space="preserve"> </w:t>
      </w:r>
      <w:r>
        <w:t>effective</w:t>
      </w:r>
      <w:r>
        <w:rPr>
          <w:spacing w:val="-12"/>
        </w:rPr>
        <w:t xml:space="preserve"> </w:t>
      </w:r>
      <w:r>
        <w:rPr>
          <w:spacing w:val="-3"/>
          <w:u w:val="single"/>
        </w:rPr>
        <w:t>only</w:t>
      </w:r>
      <w:r>
        <w:rPr>
          <w:spacing w:val="-14"/>
        </w:rPr>
        <w:t xml:space="preserve"> </w:t>
      </w:r>
      <w:r>
        <w:t>if</w:t>
      </w:r>
      <w:r>
        <w:rPr>
          <w:spacing w:val="-14"/>
        </w:rPr>
        <w:t xml:space="preserve"> </w:t>
      </w:r>
      <w:r>
        <w:t>there</w:t>
      </w:r>
      <w:r>
        <w:rPr>
          <w:spacing w:val="-13"/>
        </w:rPr>
        <w:t xml:space="preserve"> </w:t>
      </w:r>
      <w:r>
        <w:t>is</w:t>
      </w:r>
      <w:r>
        <w:rPr>
          <w:spacing w:val="-12"/>
        </w:rPr>
        <w:t xml:space="preserve"> </w:t>
      </w:r>
      <w:r>
        <w:t>a</w:t>
      </w:r>
      <w:r>
        <w:rPr>
          <w:spacing w:val="-8"/>
        </w:rPr>
        <w:t xml:space="preserve"> </w:t>
      </w:r>
      <w:r>
        <w:t>check</w:t>
      </w:r>
      <w:r>
        <w:rPr>
          <w:spacing w:val="-13"/>
        </w:rPr>
        <w:t xml:space="preserve"> </w:t>
      </w:r>
      <w:r>
        <w:t>in</w:t>
      </w:r>
      <w:r>
        <w:rPr>
          <w:spacing w:val="-11"/>
        </w:rPr>
        <w:t xml:space="preserve"> </w:t>
      </w:r>
      <w:r>
        <w:t>the</w:t>
      </w:r>
      <w:r>
        <w:rPr>
          <w:spacing w:val="-12"/>
        </w:rPr>
        <w:t xml:space="preserve"> </w:t>
      </w:r>
      <w:r>
        <w:t>box</w:t>
      </w:r>
      <w:r>
        <w:rPr>
          <w:spacing w:val="-11"/>
        </w:rPr>
        <w:t xml:space="preserve"> </w:t>
      </w:r>
      <w:r>
        <w:t>“Included”</w:t>
      </w:r>
      <w:r>
        <w:rPr>
          <w:spacing w:val="-15"/>
        </w:rPr>
        <w:t xml:space="preserve"> </w:t>
      </w:r>
      <w:r>
        <w:t>in</w:t>
      </w:r>
      <w:r>
        <w:rPr>
          <w:spacing w:val="-13"/>
        </w:rPr>
        <w:t xml:space="preserve"> </w:t>
      </w:r>
      <w:r>
        <w:t>Part</w:t>
      </w:r>
      <w:r>
        <w:rPr>
          <w:spacing w:val="-13"/>
        </w:rPr>
        <w:t xml:space="preserve"> </w:t>
      </w:r>
      <w:r>
        <w:t>1,</w:t>
      </w:r>
      <w:r>
        <w:rPr>
          <w:spacing w:val="-10"/>
        </w:rPr>
        <w:t xml:space="preserve"> </w:t>
      </w:r>
      <w:r>
        <w:t>§ 1.3, of this plan,</w:t>
      </w:r>
      <w:r>
        <w:rPr>
          <w:spacing w:val="-8"/>
        </w:rPr>
        <w:t xml:space="preserve"> </w:t>
      </w:r>
      <w:r>
        <w:t>above.</w:t>
      </w:r>
    </w:p>
    <w:p w14:paraId="53038E24" w14:textId="0EC9DC44" w:rsidR="00873F1E" w:rsidRDefault="0025219E">
      <w:pPr>
        <w:pStyle w:val="BodyText"/>
        <w:spacing w:line="24" w:lineRule="exact"/>
        <w:ind w:left="929"/>
        <w:rPr>
          <w:sz w:val="2"/>
        </w:rPr>
      </w:pPr>
      <w:r>
        <w:rPr>
          <w:noProof/>
          <w:sz w:val="2"/>
        </w:rPr>
        <mc:AlternateContent>
          <mc:Choice Requires="wpg">
            <w:drawing>
              <wp:inline distT="0" distB="0" distL="0" distR="0" wp14:anchorId="6BAB60BA" wp14:editId="2EA86F7D">
                <wp:extent cx="6342380" cy="15240"/>
                <wp:effectExtent l="8890" t="8255" r="11430" b="5080"/>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2380" cy="15240"/>
                          <a:chOff x="0" y="0"/>
                          <a:chExt cx="9988" cy="24"/>
                        </a:xfrm>
                      </wpg:grpSpPr>
                      <wps:wsp>
                        <wps:cNvPr id="13" name="Line 12"/>
                        <wps:cNvCnPr>
                          <a:cxnSpLocks noChangeShapeType="1"/>
                        </wps:cNvCnPr>
                        <wps:spPr bwMode="auto">
                          <a:xfrm>
                            <a:off x="0" y="12"/>
                            <a:ext cx="9988"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13635B" id="Group 11" o:spid="_x0000_s1026" style="width:499.4pt;height:1.2pt;mso-position-horizontal-relative:char;mso-position-vertical-relative:line" coordsize="99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">
                <v:line id="Line 12" o:spid="_x0000_s1027" style="position:absolute;visibility:visible;mso-wrap-style:square" from="0,12" to="998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" strokeweight="1.2pt"/>
                <w10:anchorlock/>
              </v:group>
            </w:pict>
          </mc:Fallback>
        </mc:AlternateContent>
      </w:r>
    </w:p>
    <w:p w14:paraId="4A70D3CB" w14:textId="2164DA21" w:rsidR="00873F1E" w:rsidRDefault="0025219E">
      <w:pPr>
        <w:spacing w:before="143" w:line="237" w:lineRule="auto"/>
        <w:ind w:left="779" w:right="732" w:firstLine="1"/>
        <w:jc w:val="both"/>
        <w:rPr>
          <w:b/>
        </w:rPr>
      </w:pPr>
      <w:r>
        <w:rPr>
          <w:noProof/>
        </w:rPr>
        <mc:AlternateContent>
          <mc:Choice Requires="wps">
            <w:drawing>
              <wp:anchor distT="0" distB="0" distL="114300" distR="114300" simplePos="0" relativeHeight="251696128" behindDoc="0" locked="0" layoutInCell="1" allowOverlap="1" wp14:anchorId="28AAA6C0" wp14:editId="103376E5">
                <wp:simplePos x="0" y="0"/>
                <wp:positionH relativeFrom="page">
                  <wp:posOffset>2084705</wp:posOffset>
                </wp:positionH>
                <wp:positionV relativeFrom="paragraph">
                  <wp:posOffset>576580</wp:posOffset>
                </wp:positionV>
                <wp:extent cx="34290" cy="10795"/>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2C25B" id="Rectangle 10" o:spid="_x0000_s1026" style="position:absolute;margin-left:164.15pt;margin-top:45.4pt;width:2.7pt;height:.8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" fillcolor="black" stroked="f">
                <w10:wrap anchorx="page"/>
              </v:rect>
            </w:pict>
          </mc:Fallback>
        </mc:AlternateContent>
      </w:r>
      <w:r w:rsidR="00B2701C">
        <w:rPr>
          <w:i/>
        </w:rPr>
        <w:t>Under</w:t>
      </w:r>
      <w:r w:rsidR="00B2701C">
        <w:rPr>
          <w:i/>
          <w:spacing w:val="-17"/>
        </w:rPr>
        <w:t xml:space="preserve"> </w:t>
      </w:r>
      <w:r w:rsidR="00B2701C">
        <w:rPr>
          <w:i/>
        </w:rPr>
        <w:t>Bankruptcy</w:t>
      </w:r>
      <w:r w:rsidR="00B2701C">
        <w:rPr>
          <w:i/>
          <w:spacing w:val="-15"/>
        </w:rPr>
        <w:t xml:space="preserve"> </w:t>
      </w:r>
      <w:r w:rsidR="00B2701C">
        <w:rPr>
          <w:i/>
        </w:rPr>
        <w:t>Rule</w:t>
      </w:r>
      <w:r w:rsidR="00B2701C">
        <w:rPr>
          <w:i/>
          <w:spacing w:val="-16"/>
        </w:rPr>
        <w:t xml:space="preserve"> </w:t>
      </w:r>
      <w:r w:rsidR="00B2701C">
        <w:rPr>
          <w:i/>
        </w:rPr>
        <w:t>3015(c),</w:t>
      </w:r>
      <w:r w:rsidR="00B2701C">
        <w:rPr>
          <w:i/>
          <w:spacing w:val="-15"/>
        </w:rPr>
        <w:t xml:space="preserve"> </w:t>
      </w:r>
      <w:r w:rsidR="00B2701C">
        <w:rPr>
          <w:i/>
          <w:spacing w:val="-3"/>
        </w:rPr>
        <w:t>nonstandard</w:t>
      </w:r>
      <w:r w:rsidR="00B2701C">
        <w:rPr>
          <w:i/>
          <w:spacing w:val="-19"/>
        </w:rPr>
        <w:t xml:space="preserve"> </w:t>
      </w:r>
      <w:r w:rsidR="00B2701C">
        <w:rPr>
          <w:i/>
        </w:rPr>
        <w:t>plan</w:t>
      </w:r>
      <w:r w:rsidR="00B2701C">
        <w:rPr>
          <w:i/>
          <w:spacing w:val="-14"/>
        </w:rPr>
        <w:t xml:space="preserve"> </w:t>
      </w:r>
      <w:r w:rsidR="00B2701C">
        <w:rPr>
          <w:i/>
          <w:spacing w:val="-4"/>
        </w:rPr>
        <w:t>provisions</w:t>
      </w:r>
      <w:r w:rsidR="00B2701C">
        <w:rPr>
          <w:i/>
          <w:spacing w:val="-20"/>
        </w:rPr>
        <w:t xml:space="preserve"> </w:t>
      </w:r>
      <w:r w:rsidR="00B2701C">
        <w:rPr>
          <w:i/>
          <w:u w:val="single"/>
        </w:rPr>
        <w:t>must</w:t>
      </w:r>
      <w:r w:rsidR="00B2701C">
        <w:rPr>
          <w:i/>
          <w:spacing w:val="-15"/>
        </w:rPr>
        <w:t xml:space="preserve"> </w:t>
      </w:r>
      <w:r w:rsidR="00B2701C">
        <w:rPr>
          <w:i/>
        </w:rPr>
        <w:t>be</w:t>
      </w:r>
      <w:r w:rsidR="00B2701C">
        <w:rPr>
          <w:i/>
          <w:spacing w:val="-17"/>
        </w:rPr>
        <w:t xml:space="preserve"> </w:t>
      </w:r>
      <w:r w:rsidR="00B2701C">
        <w:rPr>
          <w:i/>
        </w:rPr>
        <w:t>set</w:t>
      </w:r>
      <w:r w:rsidR="00B2701C">
        <w:rPr>
          <w:i/>
          <w:spacing w:val="-17"/>
        </w:rPr>
        <w:t xml:space="preserve"> </w:t>
      </w:r>
      <w:r w:rsidR="00B2701C">
        <w:rPr>
          <w:i/>
        </w:rPr>
        <w:t>forth</w:t>
      </w:r>
      <w:r w:rsidR="00B2701C">
        <w:rPr>
          <w:i/>
          <w:spacing w:val="-15"/>
        </w:rPr>
        <w:t xml:space="preserve"> </w:t>
      </w:r>
      <w:r w:rsidR="00B2701C">
        <w:rPr>
          <w:i/>
        </w:rPr>
        <w:t>below.</w:t>
      </w:r>
      <w:r w:rsidR="00B2701C">
        <w:rPr>
          <w:i/>
          <w:spacing w:val="-17"/>
        </w:rPr>
        <w:t xml:space="preserve"> </w:t>
      </w:r>
      <w:r w:rsidR="00B2701C">
        <w:rPr>
          <w:i/>
        </w:rPr>
        <w:t>A</w:t>
      </w:r>
      <w:r w:rsidR="00B2701C">
        <w:rPr>
          <w:i/>
          <w:spacing w:val="-14"/>
        </w:rPr>
        <w:t xml:space="preserve"> </w:t>
      </w:r>
      <w:r w:rsidR="00B2701C">
        <w:rPr>
          <w:i/>
          <w:spacing w:val="-3"/>
        </w:rPr>
        <w:t>nonstandard</w:t>
      </w:r>
      <w:r w:rsidR="00B2701C">
        <w:rPr>
          <w:i/>
          <w:spacing w:val="-19"/>
        </w:rPr>
        <w:t xml:space="preserve"> </w:t>
      </w:r>
      <w:r w:rsidR="00B2701C">
        <w:rPr>
          <w:i/>
        </w:rPr>
        <w:t>provision</w:t>
      </w:r>
      <w:r w:rsidR="00B2701C">
        <w:rPr>
          <w:i/>
          <w:spacing w:val="-15"/>
        </w:rPr>
        <w:t xml:space="preserve"> </w:t>
      </w:r>
      <w:r w:rsidR="00B2701C">
        <w:rPr>
          <w:i/>
        </w:rPr>
        <w:t>is a</w:t>
      </w:r>
      <w:r w:rsidR="00B2701C">
        <w:rPr>
          <w:i/>
          <w:spacing w:val="20"/>
        </w:rPr>
        <w:t xml:space="preserve"> </w:t>
      </w:r>
      <w:r w:rsidR="00B2701C">
        <w:rPr>
          <w:i/>
        </w:rPr>
        <w:t>provision</w:t>
      </w:r>
      <w:r w:rsidR="00B2701C">
        <w:rPr>
          <w:i/>
          <w:spacing w:val="-5"/>
        </w:rPr>
        <w:t xml:space="preserve"> </w:t>
      </w:r>
      <w:r w:rsidR="00B2701C">
        <w:rPr>
          <w:i/>
        </w:rPr>
        <w:t>not</w:t>
      </w:r>
      <w:r w:rsidR="00B2701C">
        <w:rPr>
          <w:i/>
          <w:spacing w:val="-6"/>
        </w:rPr>
        <w:t xml:space="preserve"> </w:t>
      </w:r>
      <w:r w:rsidR="00B2701C">
        <w:rPr>
          <w:i/>
        </w:rPr>
        <w:t>otherwise</w:t>
      </w:r>
      <w:r w:rsidR="00B2701C">
        <w:rPr>
          <w:i/>
          <w:spacing w:val="-7"/>
        </w:rPr>
        <w:t xml:space="preserve"> </w:t>
      </w:r>
      <w:r w:rsidR="00B2701C">
        <w:rPr>
          <w:i/>
          <w:spacing w:val="-3"/>
        </w:rPr>
        <w:t>included</w:t>
      </w:r>
      <w:r w:rsidR="00B2701C">
        <w:rPr>
          <w:i/>
          <w:spacing w:val="-9"/>
        </w:rPr>
        <w:t xml:space="preserve"> </w:t>
      </w:r>
      <w:r w:rsidR="00B2701C">
        <w:rPr>
          <w:i/>
        </w:rPr>
        <w:t>in</w:t>
      </w:r>
      <w:r w:rsidR="00B2701C">
        <w:rPr>
          <w:i/>
          <w:spacing w:val="-4"/>
        </w:rPr>
        <w:t xml:space="preserve"> </w:t>
      </w:r>
      <w:r w:rsidR="00B2701C">
        <w:rPr>
          <w:i/>
        </w:rPr>
        <w:t>this</w:t>
      </w:r>
      <w:r w:rsidR="00B2701C">
        <w:rPr>
          <w:i/>
          <w:spacing w:val="-7"/>
        </w:rPr>
        <w:t xml:space="preserve"> </w:t>
      </w:r>
      <w:r w:rsidR="00B2701C">
        <w:rPr>
          <w:i/>
        </w:rPr>
        <w:t>E.D.N.C.</w:t>
      </w:r>
      <w:r w:rsidR="00B2701C">
        <w:rPr>
          <w:i/>
          <w:spacing w:val="-6"/>
        </w:rPr>
        <w:t xml:space="preserve"> </w:t>
      </w:r>
      <w:r w:rsidR="00B2701C">
        <w:rPr>
          <w:i/>
        </w:rPr>
        <w:t>Local</w:t>
      </w:r>
      <w:r w:rsidR="00B2701C">
        <w:rPr>
          <w:i/>
          <w:spacing w:val="-6"/>
        </w:rPr>
        <w:t xml:space="preserve"> </w:t>
      </w:r>
      <w:r w:rsidR="00B2701C">
        <w:rPr>
          <w:i/>
        </w:rPr>
        <w:t>Form</w:t>
      </w:r>
      <w:r w:rsidR="00B2701C">
        <w:rPr>
          <w:i/>
          <w:spacing w:val="-5"/>
        </w:rPr>
        <w:t xml:space="preserve"> </w:t>
      </w:r>
      <w:r w:rsidR="00B2701C">
        <w:rPr>
          <w:i/>
        </w:rPr>
        <w:t>or</w:t>
      </w:r>
      <w:r w:rsidR="00B2701C">
        <w:rPr>
          <w:i/>
          <w:spacing w:val="-6"/>
        </w:rPr>
        <w:t xml:space="preserve"> </w:t>
      </w:r>
      <w:r w:rsidR="00B2701C">
        <w:rPr>
          <w:i/>
          <w:spacing w:val="-3"/>
        </w:rPr>
        <w:t>deviating</w:t>
      </w:r>
      <w:r w:rsidR="00B2701C">
        <w:rPr>
          <w:i/>
          <w:spacing w:val="-12"/>
        </w:rPr>
        <w:t xml:space="preserve"> </w:t>
      </w:r>
      <w:r w:rsidR="00B2701C">
        <w:rPr>
          <w:i/>
        </w:rPr>
        <w:t>from</w:t>
      </w:r>
      <w:r w:rsidR="00B2701C">
        <w:rPr>
          <w:i/>
          <w:spacing w:val="-5"/>
        </w:rPr>
        <w:t xml:space="preserve"> </w:t>
      </w:r>
      <w:r w:rsidR="00B2701C">
        <w:rPr>
          <w:i/>
        </w:rPr>
        <w:t>it.</w:t>
      </w:r>
      <w:r w:rsidR="00B2701C">
        <w:rPr>
          <w:i/>
          <w:spacing w:val="-7"/>
        </w:rPr>
        <w:t xml:space="preserve"> </w:t>
      </w:r>
      <w:r w:rsidR="00B2701C">
        <w:rPr>
          <w:b/>
          <w:i/>
        </w:rPr>
        <w:t>Nonstandard</w:t>
      </w:r>
      <w:r w:rsidR="00B2701C">
        <w:rPr>
          <w:b/>
          <w:i/>
          <w:spacing w:val="-2"/>
        </w:rPr>
        <w:t xml:space="preserve"> </w:t>
      </w:r>
      <w:r w:rsidR="00B2701C">
        <w:rPr>
          <w:b/>
          <w:i/>
        </w:rPr>
        <w:t>provisions</w:t>
      </w:r>
      <w:r w:rsidR="00B2701C">
        <w:rPr>
          <w:b/>
          <w:i/>
          <w:spacing w:val="-4"/>
        </w:rPr>
        <w:t xml:space="preserve"> </w:t>
      </w:r>
      <w:r w:rsidR="00B2701C">
        <w:rPr>
          <w:b/>
          <w:i/>
        </w:rPr>
        <w:t>set out</w:t>
      </w:r>
      <w:r w:rsidR="00B2701C">
        <w:rPr>
          <w:b/>
          <w:i/>
          <w:spacing w:val="2"/>
        </w:rPr>
        <w:t xml:space="preserve"> </w:t>
      </w:r>
      <w:r w:rsidR="00B2701C">
        <w:rPr>
          <w:b/>
          <w:i/>
          <w:spacing w:val="-3"/>
        </w:rPr>
        <w:t>elsewhere</w:t>
      </w:r>
      <w:r w:rsidR="00B2701C">
        <w:rPr>
          <w:b/>
          <w:i/>
          <w:spacing w:val="-19"/>
        </w:rPr>
        <w:t xml:space="preserve"> </w:t>
      </w:r>
      <w:r w:rsidR="00B2701C">
        <w:rPr>
          <w:b/>
          <w:i/>
        </w:rPr>
        <w:t>in</w:t>
      </w:r>
      <w:r w:rsidR="00B2701C">
        <w:rPr>
          <w:b/>
          <w:i/>
          <w:spacing w:val="-11"/>
        </w:rPr>
        <w:t xml:space="preserve"> </w:t>
      </w:r>
      <w:r w:rsidR="00B2701C">
        <w:rPr>
          <w:b/>
          <w:i/>
        </w:rPr>
        <w:t>this</w:t>
      </w:r>
      <w:r w:rsidR="00B2701C">
        <w:rPr>
          <w:b/>
          <w:i/>
          <w:spacing w:val="-15"/>
        </w:rPr>
        <w:t xml:space="preserve"> </w:t>
      </w:r>
      <w:r w:rsidR="00B2701C">
        <w:rPr>
          <w:b/>
          <w:i/>
        </w:rPr>
        <w:t>plan</w:t>
      </w:r>
      <w:r w:rsidR="00B2701C">
        <w:rPr>
          <w:b/>
          <w:i/>
          <w:spacing w:val="-12"/>
        </w:rPr>
        <w:t xml:space="preserve"> </w:t>
      </w:r>
      <w:r w:rsidR="00B2701C">
        <w:rPr>
          <w:b/>
          <w:i/>
        </w:rPr>
        <w:t>are</w:t>
      </w:r>
      <w:r w:rsidR="00B2701C">
        <w:rPr>
          <w:b/>
          <w:i/>
          <w:spacing w:val="-12"/>
        </w:rPr>
        <w:t xml:space="preserve"> </w:t>
      </w:r>
      <w:r w:rsidR="00B2701C">
        <w:rPr>
          <w:b/>
          <w:i/>
        </w:rPr>
        <w:t>ineffective.</w:t>
      </w:r>
      <w:r w:rsidR="00B2701C">
        <w:rPr>
          <w:b/>
          <w:i/>
          <w:spacing w:val="40"/>
        </w:rPr>
        <w:t xml:space="preserve"> </w:t>
      </w:r>
      <w:r w:rsidR="00B2701C">
        <w:rPr>
          <w:b/>
        </w:rPr>
        <w:t>The</w:t>
      </w:r>
      <w:r w:rsidR="00B2701C">
        <w:rPr>
          <w:b/>
          <w:spacing w:val="-8"/>
        </w:rPr>
        <w:t xml:space="preserve"> </w:t>
      </w:r>
      <w:r w:rsidR="00B2701C">
        <w:rPr>
          <w:b/>
        </w:rPr>
        <w:t>following</w:t>
      </w:r>
      <w:r w:rsidR="00B2701C">
        <w:rPr>
          <w:b/>
          <w:spacing w:val="-15"/>
        </w:rPr>
        <w:t xml:space="preserve"> </w:t>
      </w:r>
      <w:r w:rsidR="00B2701C">
        <w:rPr>
          <w:b/>
        </w:rPr>
        <w:t>are</w:t>
      </w:r>
      <w:r w:rsidR="00B2701C">
        <w:rPr>
          <w:b/>
          <w:spacing w:val="-16"/>
        </w:rPr>
        <w:t xml:space="preserve"> </w:t>
      </w:r>
      <w:r w:rsidR="00B2701C">
        <w:rPr>
          <w:b/>
        </w:rPr>
        <w:t>the</w:t>
      </w:r>
      <w:r w:rsidR="00B2701C">
        <w:rPr>
          <w:b/>
          <w:spacing w:val="-14"/>
        </w:rPr>
        <w:t xml:space="preserve"> </w:t>
      </w:r>
      <w:r w:rsidR="00B2701C">
        <w:rPr>
          <w:b/>
        </w:rPr>
        <w:t>nonstandard</w:t>
      </w:r>
      <w:r w:rsidR="00B2701C">
        <w:rPr>
          <w:b/>
          <w:spacing w:val="-18"/>
        </w:rPr>
        <w:t xml:space="preserve"> </w:t>
      </w:r>
      <w:r w:rsidR="00B2701C">
        <w:rPr>
          <w:b/>
        </w:rPr>
        <w:t>provisions</w:t>
      </w:r>
      <w:r w:rsidR="00B2701C">
        <w:rPr>
          <w:b/>
          <w:spacing w:val="-19"/>
        </w:rPr>
        <w:t xml:space="preserve"> </w:t>
      </w:r>
      <w:r w:rsidR="00B2701C">
        <w:rPr>
          <w:b/>
        </w:rPr>
        <w:t>of</w:t>
      </w:r>
      <w:r w:rsidR="00B2701C">
        <w:rPr>
          <w:b/>
          <w:spacing w:val="-15"/>
        </w:rPr>
        <w:t xml:space="preserve"> </w:t>
      </w:r>
      <w:r w:rsidR="00B2701C">
        <w:rPr>
          <w:b/>
        </w:rPr>
        <w:t>this</w:t>
      </w:r>
      <w:r w:rsidR="00B2701C">
        <w:rPr>
          <w:b/>
          <w:spacing w:val="-18"/>
        </w:rPr>
        <w:t xml:space="preserve"> </w:t>
      </w:r>
      <w:r w:rsidR="00B2701C">
        <w:rPr>
          <w:b/>
        </w:rPr>
        <w:t>plan:</w:t>
      </w:r>
    </w:p>
    <w:p w14:paraId="6579EEFB" w14:textId="46A52823" w:rsidR="00873F1E" w:rsidRDefault="0025219E">
      <w:pPr>
        <w:pStyle w:val="BodyText"/>
        <w:spacing w:before="3"/>
        <w:rPr>
          <w:b/>
          <w:sz w:val="25"/>
        </w:rPr>
      </w:pPr>
      <w:r>
        <w:rPr>
          <w:noProof/>
        </w:rPr>
        <mc:AlternateContent>
          <mc:Choice Requires="wps">
            <w:drawing>
              <wp:anchor distT="0" distB="0" distL="0" distR="0" simplePos="0" relativeHeight="251688960" behindDoc="1" locked="0" layoutInCell="1" allowOverlap="1" wp14:anchorId="35CBCBDF" wp14:editId="66E3A7B1">
                <wp:simplePos x="0" y="0"/>
                <wp:positionH relativeFrom="page">
                  <wp:posOffset>842010</wp:posOffset>
                </wp:positionH>
                <wp:positionV relativeFrom="paragraph">
                  <wp:posOffset>224790</wp:posOffset>
                </wp:positionV>
                <wp:extent cx="6397625" cy="1270"/>
                <wp:effectExtent l="0" t="0" r="0" b="0"/>
                <wp:wrapTopAndBottom/>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7625" cy="1270"/>
                        </a:xfrm>
                        <a:custGeom>
                          <a:avLst/>
                          <a:gdLst>
                            <a:gd name="T0" fmla="+- 0 1326 1326"/>
                            <a:gd name="T1" fmla="*/ T0 w 10075"/>
                            <a:gd name="T2" fmla="+- 0 11401 1326"/>
                            <a:gd name="T3" fmla="*/ T2 w 10075"/>
                          </a:gdLst>
                          <a:ahLst/>
                          <a:cxnLst>
                            <a:cxn ang="0">
                              <a:pos x="T1" y="0"/>
                            </a:cxn>
                            <a:cxn ang="0">
                              <a:pos x="T3" y="0"/>
                            </a:cxn>
                          </a:cxnLst>
                          <a:rect l="0" t="0" r="r" b="b"/>
                          <a:pathLst>
                            <a:path w="10075">
                              <a:moveTo>
                                <a:pt x="0" y="0"/>
                              </a:moveTo>
                              <a:lnTo>
                                <a:pt x="10075" y="0"/>
                              </a:lnTo>
                            </a:path>
                          </a:pathLst>
                        </a:custGeom>
                        <a:noFill/>
                        <a:ln w="8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9CF45" id="Freeform 9" o:spid="_x0000_s1026" style="position:absolute;margin-left:66.3pt;margin-top:17.7pt;width:503.7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" path="m,l10075,e" filled="f" strokeweight=".66pt">
                <v:path arrowok="t" o:connecttype="custom" o:connectlocs="0,0;6397625,0" o:connectangles="0,0"/>
                <w10:wrap type="topAndBottom" anchorx="page"/>
              </v:shape>
            </w:pict>
          </mc:Fallback>
        </mc:AlternateContent>
      </w:r>
      <w:r>
        <w:rPr>
          <w:noProof/>
        </w:rPr>
        <mc:AlternateContent>
          <mc:Choice Requires="wps">
            <w:drawing>
              <wp:anchor distT="0" distB="0" distL="0" distR="0" simplePos="0" relativeHeight="251689984" behindDoc="1" locked="0" layoutInCell="1" allowOverlap="1" wp14:anchorId="665905B9" wp14:editId="30F57C73">
                <wp:simplePos x="0" y="0"/>
                <wp:positionH relativeFrom="page">
                  <wp:posOffset>842010</wp:posOffset>
                </wp:positionH>
                <wp:positionV relativeFrom="paragraph">
                  <wp:posOffset>445135</wp:posOffset>
                </wp:positionV>
                <wp:extent cx="6397625" cy="1270"/>
                <wp:effectExtent l="0" t="0" r="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7625" cy="1270"/>
                        </a:xfrm>
                        <a:custGeom>
                          <a:avLst/>
                          <a:gdLst>
                            <a:gd name="T0" fmla="+- 0 1326 1326"/>
                            <a:gd name="T1" fmla="*/ T0 w 10075"/>
                            <a:gd name="T2" fmla="+- 0 11401 1326"/>
                            <a:gd name="T3" fmla="*/ T2 w 10075"/>
                          </a:gdLst>
                          <a:ahLst/>
                          <a:cxnLst>
                            <a:cxn ang="0">
                              <a:pos x="T1" y="0"/>
                            </a:cxn>
                            <a:cxn ang="0">
                              <a:pos x="T3" y="0"/>
                            </a:cxn>
                          </a:cxnLst>
                          <a:rect l="0" t="0" r="r" b="b"/>
                          <a:pathLst>
                            <a:path w="10075">
                              <a:moveTo>
                                <a:pt x="0" y="0"/>
                              </a:moveTo>
                              <a:lnTo>
                                <a:pt x="10075" y="0"/>
                              </a:lnTo>
                            </a:path>
                          </a:pathLst>
                        </a:custGeom>
                        <a:noFill/>
                        <a:ln w="8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A12A4" id="Freeform 8" o:spid="_x0000_s1026" style="position:absolute;margin-left:66.3pt;margin-top:35.05pt;width:503.7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" path="m,l10075,e" filled="f" strokeweight=".66pt">
                <v:path arrowok="t" o:connecttype="custom" o:connectlocs="0,0;6397625,0" o:connectangles="0,0"/>
                <w10:wrap type="topAndBottom" anchorx="page"/>
              </v:shape>
            </w:pict>
          </mc:Fallback>
        </mc:AlternateContent>
      </w:r>
    </w:p>
    <w:p w14:paraId="11D20407" w14:textId="77777777" w:rsidR="00873F1E" w:rsidRDefault="00873F1E">
      <w:pPr>
        <w:pStyle w:val="BodyText"/>
        <w:spacing w:before="8"/>
        <w:rPr>
          <w:b/>
          <w:sz w:val="21"/>
        </w:rPr>
      </w:pPr>
    </w:p>
    <w:p w14:paraId="40F14926" w14:textId="77777777" w:rsidR="00873F1E" w:rsidRDefault="00873F1E">
      <w:pPr>
        <w:pStyle w:val="BodyText"/>
        <w:spacing w:before="7"/>
        <w:rPr>
          <w:b/>
          <w:sz w:val="16"/>
        </w:rPr>
      </w:pPr>
    </w:p>
    <w:p w14:paraId="03901106" w14:textId="77777777" w:rsidR="00873F1E" w:rsidRDefault="00B2701C">
      <w:pPr>
        <w:ind w:left="780"/>
        <w:jc w:val="both"/>
        <w:rPr>
          <w:i/>
        </w:rPr>
      </w:pPr>
      <w:r>
        <w:rPr>
          <w:i/>
        </w:rPr>
        <w:t>Insert additional lines, as needed.</w:t>
      </w:r>
    </w:p>
    <w:p w14:paraId="48E9BAF7" w14:textId="77777777" w:rsidR="00873F1E" w:rsidRDefault="00873F1E">
      <w:pPr>
        <w:pStyle w:val="BodyText"/>
        <w:spacing w:before="9"/>
        <w:rPr>
          <w:i/>
          <w:sz w:val="20"/>
        </w:rPr>
      </w:pPr>
    </w:p>
    <w:p w14:paraId="49B680E1" w14:textId="77777777" w:rsidR="00873F1E" w:rsidRDefault="00B2701C">
      <w:pPr>
        <w:spacing w:before="1"/>
        <w:ind w:left="780"/>
        <w:jc w:val="both"/>
        <w:rPr>
          <w:b/>
          <w:i/>
        </w:rPr>
      </w:pPr>
      <w:r>
        <w:rPr>
          <w:b/>
          <w:i/>
          <w:u w:val="single"/>
        </w:rPr>
        <w:t>No additional plan provisions may follow this line or precede Part 9: Signature(s), which follows</w:t>
      </w:r>
      <w:r>
        <w:rPr>
          <w:b/>
          <w:i/>
        </w:rPr>
        <w:t>.</w:t>
      </w:r>
    </w:p>
    <w:p w14:paraId="797B07D5" w14:textId="4646A944" w:rsidR="00873F1E" w:rsidRDefault="0025219E">
      <w:pPr>
        <w:pStyle w:val="BodyText"/>
        <w:spacing w:before="2"/>
        <w:rPr>
          <w:b/>
          <w:i/>
          <w:sz w:val="18"/>
        </w:rPr>
      </w:pPr>
      <w:r>
        <w:rPr>
          <w:noProof/>
        </w:rPr>
        <mc:AlternateContent>
          <mc:Choice Requires="wpg">
            <w:drawing>
              <wp:anchor distT="0" distB="0" distL="0" distR="0" simplePos="0" relativeHeight="251692032" behindDoc="1" locked="0" layoutInCell="1" allowOverlap="1" wp14:anchorId="003D70A3" wp14:editId="75F4AABA">
                <wp:simplePos x="0" y="0"/>
                <wp:positionH relativeFrom="page">
                  <wp:posOffset>463550</wp:posOffset>
                </wp:positionH>
                <wp:positionV relativeFrom="paragraph">
                  <wp:posOffset>165735</wp:posOffset>
                </wp:positionV>
                <wp:extent cx="6697980" cy="241935"/>
                <wp:effectExtent l="0" t="0" r="0" b="0"/>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980" cy="241935"/>
                          <a:chOff x="730" y="261"/>
                          <a:chExt cx="10548" cy="381"/>
                        </a:xfrm>
                      </wpg:grpSpPr>
                      <pic:pic xmlns:pic="http://schemas.openxmlformats.org/drawingml/2006/picture">
                        <pic:nvPicPr>
                          <pic:cNvPr id="72"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730" y="261"/>
                            <a:ext cx="10548" cy="381"/>
                          </a:xfrm>
                          <a:prstGeom prst="rect">
                            <a:avLst/>
                          </a:prstGeom>
                          <a:noFill/>
                          <a:extLst>
                            <a:ext uri="{909E8E84-426E-40DD-AFC4-6F175D3DCCD1}">
                              <a14:hiddenFill xmlns:a14="http://schemas.microsoft.com/office/drawing/2010/main">
                                <a:solidFill>
                                  <a:srgbClr val="FFFFFF"/>
                                </a:solidFill>
                              </a14:hiddenFill>
                            </a:ext>
                          </a:extLst>
                        </pic:spPr>
                      </pic:pic>
                      <wps:wsp>
                        <wps:cNvPr id="73" name="Text Box 6"/>
                        <wps:cNvSpPr txBox="1">
                          <a:spLocks noChangeArrowheads="1"/>
                        </wps:cNvSpPr>
                        <wps:spPr bwMode="auto">
                          <a:xfrm>
                            <a:off x="824" y="357"/>
                            <a:ext cx="62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2E92B" w14:textId="77777777" w:rsidR="00873F1E" w:rsidRDefault="00B2701C">
                              <w:pPr>
                                <w:spacing w:line="240" w:lineRule="exact"/>
                                <w:rPr>
                                  <w:b/>
                                  <w:sz w:val="24"/>
                                </w:rPr>
                              </w:pPr>
                              <w:r>
                                <w:rPr>
                                  <w:b/>
                                  <w:color w:val="FFFFFF"/>
                                  <w:sz w:val="24"/>
                                </w:rPr>
                                <w:t>Part</w:t>
                              </w:r>
                              <w:r>
                                <w:rPr>
                                  <w:b/>
                                  <w:color w:val="FFFFFF"/>
                                  <w:spacing w:val="-25"/>
                                  <w:sz w:val="24"/>
                                </w:rPr>
                                <w:t xml:space="preserve"> </w:t>
                              </w:r>
                              <w:r>
                                <w:rPr>
                                  <w:b/>
                                  <w:color w:val="FFFFFF"/>
                                  <w:spacing w:val="-14"/>
                                  <w:sz w:val="24"/>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D70A3" id="Group 5" o:spid="_x0000_s1061" style="position:absolute;margin-left:36.5pt;margin-top:13.05pt;width:527.4pt;height:19.05pt;z-index:-251624448;mso-wrap-distance-left:0;mso-wrap-distance-right:0;mso-position-horizontal-relative:page;mso-position-vertical-relative:text" coordorigin="730,261" coordsize="10548,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">
                <v:shape id="Picture 7" o:spid="_x0000_s1062" type="#_x0000_t75" style="position:absolute;left:730;top:261;width:10548;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">
                  <v:imagedata r:id="rId34" o:title=""/>
                </v:shape>
                <v:shape id="Text Box 6" o:spid="_x0000_s1063" type="#_x0000_t202" style="position:absolute;left:824;top:357;width:62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A72E92B" w14:textId="77777777" w:rsidR="00873F1E" w:rsidRDefault="00B2701C">
                        <w:pPr>
                          <w:spacing w:line="240" w:lineRule="exact"/>
                          <w:rPr>
                            <w:b/>
                            <w:sz w:val="24"/>
                          </w:rPr>
                        </w:pPr>
                        <w:r>
                          <w:rPr>
                            <w:b/>
                            <w:color w:val="FFFFFF"/>
                            <w:sz w:val="24"/>
                          </w:rPr>
                          <w:t>Part</w:t>
                        </w:r>
                        <w:r>
                          <w:rPr>
                            <w:b/>
                            <w:color w:val="FFFFFF"/>
                            <w:spacing w:val="-25"/>
                            <w:sz w:val="24"/>
                          </w:rPr>
                          <w:t xml:space="preserve"> </w:t>
                        </w:r>
                        <w:r>
                          <w:rPr>
                            <w:b/>
                            <w:color w:val="FFFFFF"/>
                            <w:spacing w:val="-14"/>
                            <w:sz w:val="24"/>
                          </w:rPr>
                          <w:t>9:</w:t>
                        </w:r>
                      </w:p>
                    </w:txbxContent>
                  </v:textbox>
                </v:shape>
                <w10:wrap type="topAndBottom" anchorx="page"/>
              </v:group>
            </w:pict>
          </mc:Fallback>
        </mc:AlternateContent>
      </w:r>
    </w:p>
    <w:p w14:paraId="7FE87D3F" w14:textId="77777777" w:rsidR="00873F1E" w:rsidRDefault="00873F1E">
      <w:pPr>
        <w:pStyle w:val="BodyText"/>
        <w:spacing w:before="5"/>
        <w:rPr>
          <w:b/>
          <w:i/>
          <w:sz w:val="8"/>
        </w:rPr>
      </w:pPr>
    </w:p>
    <w:p w14:paraId="1519D84B" w14:textId="77777777" w:rsidR="00873F1E" w:rsidRDefault="00B2701C">
      <w:pPr>
        <w:spacing w:before="52"/>
        <w:ind w:left="230"/>
        <w:rPr>
          <w:b/>
          <w:sz w:val="24"/>
        </w:rPr>
      </w:pPr>
      <w:r>
        <w:rPr>
          <w:b/>
          <w:sz w:val="24"/>
        </w:rPr>
        <w:t>9.1 Signatures of Debtor(s) and Debtor(s)’ Attorney</w:t>
      </w:r>
    </w:p>
    <w:p w14:paraId="1B8B7935" w14:textId="77777777" w:rsidR="00873F1E" w:rsidRDefault="00873F1E">
      <w:pPr>
        <w:pStyle w:val="BodyText"/>
        <w:spacing w:before="5"/>
        <w:rPr>
          <w:b/>
        </w:rPr>
      </w:pPr>
    </w:p>
    <w:p w14:paraId="50B5B66D" w14:textId="77777777" w:rsidR="00873F1E" w:rsidRDefault="00B2701C">
      <w:pPr>
        <w:ind w:left="302" w:right="777" w:firstLine="1"/>
        <w:jc w:val="both"/>
        <w:rPr>
          <w:b/>
        </w:rPr>
      </w:pPr>
      <w:r>
        <w:rPr>
          <w:b/>
        </w:rPr>
        <w:t>If</w:t>
      </w:r>
      <w:r>
        <w:rPr>
          <w:b/>
          <w:spacing w:val="-16"/>
        </w:rPr>
        <w:t xml:space="preserve"> </w:t>
      </w:r>
      <w:r>
        <w:rPr>
          <w:b/>
        </w:rPr>
        <w:t>the</w:t>
      </w:r>
      <w:r>
        <w:rPr>
          <w:b/>
          <w:spacing w:val="-9"/>
        </w:rPr>
        <w:t xml:space="preserve"> </w:t>
      </w:r>
      <w:r>
        <w:rPr>
          <w:b/>
          <w:spacing w:val="-3"/>
        </w:rPr>
        <w:t>Debtor(s)</w:t>
      </w:r>
      <w:r>
        <w:rPr>
          <w:b/>
          <w:spacing w:val="-16"/>
        </w:rPr>
        <w:t xml:space="preserve"> </w:t>
      </w:r>
      <w:r>
        <w:rPr>
          <w:b/>
        </w:rPr>
        <w:t>do</w:t>
      </w:r>
      <w:r>
        <w:rPr>
          <w:b/>
          <w:spacing w:val="-11"/>
        </w:rPr>
        <w:t xml:space="preserve"> </w:t>
      </w:r>
      <w:r>
        <w:rPr>
          <w:b/>
        </w:rPr>
        <w:t>not</w:t>
      </w:r>
      <w:r>
        <w:rPr>
          <w:b/>
          <w:spacing w:val="-13"/>
        </w:rPr>
        <w:t xml:space="preserve"> </w:t>
      </w:r>
      <w:r>
        <w:rPr>
          <w:b/>
        </w:rPr>
        <w:t>have</w:t>
      </w:r>
      <w:r>
        <w:rPr>
          <w:b/>
          <w:spacing w:val="-13"/>
        </w:rPr>
        <w:t xml:space="preserve"> </w:t>
      </w:r>
      <w:r>
        <w:rPr>
          <w:b/>
        </w:rPr>
        <w:t>an</w:t>
      </w:r>
      <w:r>
        <w:rPr>
          <w:b/>
          <w:spacing w:val="-9"/>
        </w:rPr>
        <w:t xml:space="preserve"> </w:t>
      </w:r>
      <w:r>
        <w:rPr>
          <w:b/>
        </w:rPr>
        <w:t>attorney,</w:t>
      </w:r>
      <w:r>
        <w:rPr>
          <w:b/>
          <w:spacing w:val="-14"/>
        </w:rPr>
        <w:t xml:space="preserve"> </w:t>
      </w:r>
      <w:r>
        <w:rPr>
          <w:b/>
        </w:rPr>
        <w:t>the</w:t>
      </w:r>
      <w:r>
        <w:rPr>
          <w:b/>
          <w:spacing w:val="-13"/>
        </w:rPr>
        <w:t xml:space="preserve"> </w:t>
      </w:r>
      <w:r>
        <w:rPr>
          <w:b/>
        </w:rPr>
        <w:t>Debtor(s)</w:t>
      </w:r>
      <w:r>
        <w:rPr>
          <w:b/>
          <w:spacing w:val="-14"/>
        </w:rPr>
        <w:t xml:space="preserve"> </w:t>
      </w:r>
      <w:r>
        <w:rPr>
          <w:b/>
        </w:rPr>
        <w:t>must</w:t>
      </w:r>
      <w:r>
        <w:rPr>
          <w:b/>
          <w:spacing w:val="-16"/>
        </w:rPr>
        <w:t xml:space="preserve"> </w:t>
      </w:r>
      <w:r>
        <w:rPr>
          <w:b/>
        </w:rPr>
        <w:t>sign</w:t>
      </w:r>
      <w:r>
        <w:rPr>
          <w:b/>
          <w:spacing w:val="-9"/>
        </w:rPr>
        <w:t xml:space="preserve"> </w:t>
      </w:r>
      <w:r>
        <w:rPr>
          <w:b/>
        </w:rPr>
        <w:t>below;</w:t>
      </w:r>
      <w:r>
        <w:rPr>
          <w:b/>
          <w:spacing w:val="-16"/>
        </w:rPr>
        <w:t xml:space="preserve"> </w:t>
      </w:r>
      <w:proofErr w:type="gramStart"/>
      <w:r>
        <w:rPr>
          <w:b/>
        </w:rPr>
        <w:t>otherwise</w:t>
      </w:r>
      <w:proofErr w:type="gramEnd"/>
      <w:r>
        <w:rPr>
          <w:b/>
          <w:spacing w:val="-14"/>
        </w:rPr>
        <w:t xml:space="preserve"> </w:t>
      </w:r>
      <w:r>
        <w:rPr>
          <w:b/>
        </w:rPr>
        <w:t>the</w:t>
      </w:r>
      <w:r>
        <w:rPr>
          <w:b/>
          <w:spacing w:val="-12"/>
        </w:rPr>
        <w:t xml:space="preserve"> </w:t>
      </w:r>
      <w:r>
        <w:rPr>
          <w:b/>
        </w:rPr>
        <w:t>Debtor(s)’</w:t>
      </w:r>
      <w:r>
        <w:rPr>
          <w:b/>
          <w:spacing w:val="-9"/>
        </w:rPr>
        <w:t xml:space="preserve"> </w:t>
      </w:r>
      <w:r>
        <w:rPr>
          <w:b/>
        </w:rPr>
        <w:t>signature(s)</w:t>
      </w:r>
      <w:r>
        <w:rPr>
          <w:b/>
          <w:spacing w:val="-14"/>
        </w:rPr>
        <w:t xml:space="preserve"> </w:t>
      </w:r>
      <w:r>
        <w:rPr>
          <w:b/>
        </w:rPr>
        <w:t>are optional.</w:t>
      </w:r>
      <w:r>
        <w:rPr>
          <w:b/>
          <w:spacing w:val="26"/>
        </w:rPr>
        <w:t xml:space="preserve"> </w:t>
      </w:r>
      <w:r>
        <w:rPr>
          <w:b/>
        </w:rPr>
        <w:t>The</w:t>
      </w:r>
      <w:r>
        <w:rPr>
          <w:b/>
          <w:spacing w:val="-14"/>
        </w:rPr>
        <w:t xml:space="preserve"> </w:t>
      </w:r>
      <w:r>
        <w:rPr>
          <w:b/>
        </w:rPr>
        <w:t>attorney</w:t>
      </w:r>
      <w:r>
        <w:rPr>
          <w:b/>
          <w:spacing w:val="-11"/>
        </w:rPr>
        <w:t xml:space="preserve"> </w:t>
      </w:r>
      <w:r>
        <w:rPr>
          <w:b/>
        </w:rPr>
        <w:t>for</w:t>
      </w:r>
      <w:r>
        <w:rPr>
          <w:b/>
          <w:spacing w:val="-15"/>
        </w:rPr>
        <w:t xml:space="preserve"> </w:t>
      </w:r>
      <w:r>
        <w:rPr>
          <w:b/>
        </w:rPr>
        <w:t>the</w:t>
      </w:r>
      <w:r>
        <w:rPr>
          <w:b/>
          <w:spacing w:val="-9"/>
        </w:rPr>
        <w:t xml:space="preserve"> </w:t>
      </w:r>
      <w:r>
        <w:rPr>
          <w:b/>
          <w:spacing w:val="-3"/>
        </w:rPr>
        <w:t>Debtor(s),</w:t>
      </w:r>
      <w:r>
        <w:rPr>
          <w:b/>
          <w:spacing w:val="-19"/>
        </w:rPr>
        <w:t xml:space="preserve"> </w:t>
      </w:r>
      <w:r>
        <w:rPr>
          <w:b/>
        </w:rPr>
        <w:t>if</w:t>
      </w:r>
      <w:r>
        <w:rPr>
          <w:b/>
          <w:spacing w:val="-9"/>
        </w:rPr>
        <w:t xml:space="preserve"> </w:t>
      </w:r>
      <w:r>
        <w:rPr>
          <w:b/>
        </w:rPr>
        <w:t>any,</w:t>
      </w:r>
      <w:r>
        <w:rPr>
          <w:b/>
          <w:spacing w:val="-12"/>
        </w:rPr>
        <w:t xml:space="preserve"> </w:t>
      </w:r>
      <w:r>
        <w:rPr>
          <w:b/>
        </w:rPr>
        <w:t>must</w:t>
      </w:r>
      <w:r>
        <w:rPr>
          <w:b/>
          <w:spacing w:val="-16"/>
        </w:rPr>
        <w:t xml:space="preserve"> </w:t>
      </w:r>
      <w:r>
        <w:rPr>
          <w:b/>
        </w:rPr>
        <w:t>sign</w:t>
      </w:r>
      <w:r>
        <w:rPr>
          <w:b/>
          <w:spacing w:val="-12"/>
        </w:rPr>
        <w:t xml:space="preserve"> </w:t>
      </w:r>
      <w:r>
        <w:rPr>
          <w:b/>
        </w:rPr>
        <w:t>below.</w:t>
      </w:r>
    </w:p>
    <w:p w14:paraId="66245B12" w14:textId="77777777" w:rsidR="00873F1E" w:rsidRDefault="00873F1E">
      <w:pPr>
        <w:pStyle w:val="BodyText"/>
        <w:spacing w:before="9"/>
        <w:rPr>
          <w:b/>
          <w:sz w:val="28"/>
        </w:rPr>
      </w:pPr>
    </w:p>
    <w:tbl>
      <w:tblPr>
        <w:tblW w:w="0" w:type="auto"/>
        <w:tblInd w:w="313" w:type="dxa"/>
        <w:tblLayout w:type="fixed"/>
        <w:tblCellMar>
          <w:left w:w="0" w:type="dxa"/>
          <w:right w:w="0" w:type="dxa"/>
        </w:tblCellMar>
        <w:tblLook w:val="01E0" w:firstRow="1" w:lastRow="1" w:firstColumn="1" w:lastColumn="1" w:noHBand="0" w:noVBand="0"/>
      </w:tblPr>
      <w:tblGrid>
        <w:gridCol w:w="3856"/>
        <w:gridCol w:w="959"/>
        <w:gridCol w:w="4391"/>
        <w:gridCol w:w="1339"/>
      </w:tblGrid>
      <w:tr w:rsidR="00873F1E" w14:paraId="20A976AB" w14:textId="77777777">
        <w:trPr>
          <w:trHeight w:val="310"/>
        </w:trPr>
        <w:tc>
          <w:tcPr>
            <w:tcW w:w="3856" w:type="dxa"/>
            <w:tcBorders>
              <w:bottom w:val="single" w:sz="6" w:space="0" w:color="000000"/>
            </w:tcBorders>
          </w:tcPr>
          <w:p w14:paraId="1BC6BBD3" w14:textId="77777777" w:rsidR="00873F1E" w:rsidRDefault="00B2701C">
            <w:pPr>
              <w:pStyle w:val="TableParagraph"/>
              <w:spacing w:line="285" w:lineRule="exact"/>
              <w:ind w:left="50"/>
              <w:rPr>
                <w:i/>
                <w:sz w:val="28"/>
              </w:rPr>
            </w:pPr>
            <w:r>
              <w:rPr>
                <w:i/>
                <w:w w:val="92"/>
                <w:sz w:val="28"/>
              </w:rPr>
              <w:t>X</w:t>
            </w:r>
          </w:p>
        </w:tc>
        <w:tc>
          <w:tcPr>
            <w:tcW w:w="959" w:type="dxa"/>
            <w:tcBorders>
              <w:bottom w:val="single" w:sz="6" w:space="0" w:color="000000"/>
            </w:tcBorders>
          </w:tcPr>
          <w:p w14:paraId="322051EA" w14:textId="77777777" w:rsidR="00873F1E" w:rsidRDefault="00873F1E">
            <w:pPr>
              <w:pStyle w:val="TableParagraph"/>
              <w:rPr>
                <w:rFonts w:ascii="Times New Roman"/>
              </w:rPr>
            </w:pPr>
          </w:p>
        </w:tc>
        <w:tc>
          <w:tcPr>
            <w:tcW w:w="4391" w:type="dxa"/>
            <w:tcBorders>
              <w:bottom w:val="single" w:sz="6" w:space="0" w:color="000000"/>
            </w:tcBorders>
          </w:tcPr>
          <w:p w14:paraId="1CF343B2" w14:textId="77777777" w:rsidR="00873F1E" w:rsidRDefault="00B2701C">
            <w:pPr>
              <w:pStyle w:val="TableParagraph"/>
              <w:spacing w:line="285" w:lineRule="exact"/>
              <w:ind w:left="667"/>
              <w:rPr>
                <w:i/>
                <w:sz w:val="28"/>
              </w:rPr>
            </w:pPr>
            <w:r>
              <w:rPr>
                <w:i/>
                <w:w w:val="98"/>
                <w:sz w:val="28"/>
              </w:rPr>
              <w:t>X</w:t>
            </w:r>
          </w:p>
        </w:tc>
        <w:tc>
          <w:tcPr>
            <w:tcW w:w="1339" w:type="dxa"/>
            <w:tcBorders>
              <w:bottom w:val="single" w:sz="6" w:space="0" w:color="000000"/>
            </w:tcBorders>
          </w:tcPr>
          <w:p w14:paraId="3B78B44B" w14:textId="77777777" w:rsidR="00873F1E" w:rsidRDefault="00873F1E">
            <w:pPr>
              <w:pStyle w:val="TableParagraph"/>
              <w:rPr>
                <w:rFonts w:ascii="Times New Roman"/>
              </w:rPr>
            </w:pPr>
          </w:p>
        </w:tc>
      </w:tr>
      <w:tr w:rsidR="00873F1E" w14:paraId="1C8285F4" w14:textId="77777777">
        <w:trPr>
          <w:trHeight w:val="604"/>
        </w:trPr>
        <w:tc>
          <w:tcPr>
            <w:tcW w:w="3856" w:type="dxa"/>
            <w:tcBorders>
              <w:top w:val="single" w:sz="6" w:space="0" w:color="000000"/>
              <w:bottom w:val="single" w:sz="6" w:space="0" w:color="000000"/>
            </w:tcBorders>
          </w:tcPr>
          <w:p w14:paraId="203A344C" w14:textId="77777777" w:rsidR="00873F1E" w:rsidRDefault="00B2701C">
            <w:pPr>
              <w:pStyle w:val="TableParagraph"/>
              <w:spacing w:line="251" w:lineRule="exact"/>
              <w:ind w:left="518"/>
            </w:pPr>
            <w:r>
              <w:t>Signature of Debtor 1</w:t>
            </w:r>
          </w:p>
          <w:p w14:paraId="73F50798" w14:textId="77777777" w:rsidR="00873F1E" w:rsidRDefault="00B2701C">
            <w:pPr>
              <w:pStyle w:val="TableParagraph"/>
              <w:spacing w:before="61"/>
              <w:ind w:left="612"/>
            </w:pPr>
            <w:r>
              <w:t>Executed on:</w:t>
            </w:r>
          </w:p>
        </w:tc>
        <w:tc>
          <w:tcPr>
            <w:tcW w:w="959" w:type="dxa"/>
            <w:tcBorders>
              <w:top w:val="single" w:sz="6" w:space="0" w:color="000000"/>
            </w:tcBorders>
          </w:tcPr>
          <w:p w14:paraId="1A315712" w14:textId="77777777" w:rsidR="00873F1E" w:rsidRDefault="00873F1E">
            <w:pPr>
              <w:pStyle w:val="TableParagraph"/>
              <w:rPr>
                <w:rFonts w:ascii="Times New Roman"/>
              </w:rPr>
            </w:pPr>
          </w:p>
        </w:tc>
        <w:tc>
          <w:tcPr>
            <w:tcW w:w="4391" w:type="dxa"/>
            <w:tcBorders>
              <w:top w:val="single" w:sz="6" w:space="0" w:color="000000"/>
              <w:bottom w:val="single" w:sz="6" w:space="0" w:color="000000"/>
            </w:tcBorders>
          </w:tcPr>
          <w:p w14:paraId="71E602F6" w14:textId="77777777" w:rsidR="00873F1E" w:rsidRDefault="00B2701C">
            <w:pPr>
              <w:pStyle w:val="TableParagraph"/>
              <w:spacing w:line="251" w:lineRule="exact"/>
              <w:ind w:left="1075"/>
            </w:pPr>
            <w:r>
              <w:t>Signature of Debtor 2</w:t>
            </w:r>
          </w:p>
          <w:p w14:paraId="200C84C4" w14:textId="77777777" w:rsidR="00873F1E" w:rsidRDefault="00B2701C">
            <w:pPr>
              <w:pStyle w:val="TableParagraph"/>
              <w:spacing w:before="61"/>
              <w:ind w:left="1217"/>
            </w:pPr>
            <w:r>
              <w:t>Executed on:</w:t>
            </w:r>
          </w:p>
        </w:tc>
        <w:tc>
          <w:tcPr>
            <w:tcW w:w="1339" w:type="dxa"/>
            <w:tcBorders>
              <w:top w:val="single" w:sz="6" w:space="0" w:color="000000"/>
            </w:tcBorders>
          </w:tcPr>
          <w:p w14:paraId="1B4E0E2D" w14:textId="77777777" w:rsidR="00873F1E" w:rsidRDefault="00873F1E">
            <w:pPr>
              <w:pStyle w:val="TableParagraph"/>
              <w:rPr>
                <w:rFonts w:ascii="Times New Roman"/>
              </w:rPr>
            </w:pPr>
          </w:p>
        </w:tc>
      </w:tr>
      <w:tr w:rsidR="00873F1E" w14:paraId="70601EAE" w14:textId="77777777">
        <w:trPr>
          <w:trHeight w:val="203"/>
        </w:trPr>
        <w:tc>
          <w:tcPr>
            <w:tcW w:w="3856" w:type="dxa"/>
            <w:tcBorders>
              <w:top w:val="single" w:sz="6" w:space="0" w:color="000000"/>
            </w:tcBorders>
          </w:tcPr>
          <w:p w14:paraId="56599E8E" w14:textId="77777777" w:rsidR="00873F1E" w:rsidRDefault="00B2701C">
            <w:pPr>
              <w:pStyle w:val="TableParagraph"/>
              <w:spacing w:line="183" w:lineRule="exact"/>
              <w:ind w:left="2138"/>
              <w:rPr>
                <w:sz w:val="20"/>
              </w:rPr>
            </w:pPr>
            <w:r>
              <w:rPr>
                <w:sz w:val="20"/>
              </w:rPr>
              <w:t>MM / DD / YYYY</w:t>
            </w:r>
          </w:p>
        </w:tc>
        <w:tc>
          <w:tcPr>
            <w:tcW w:w="959" w:type="dxa"/>
          </w:tcPr>
          <w:p w14:paraId="4724A146" w14:textId="77777777" w:rsidR="00873F1E" w:rsidRDefault="00873F1E">
            <w:pPr>
              <w:pStyle w:val="TableParagraph"/>
              <w:rPr>
                <w:rFonts w:ascii="Times New Roman"/>
                <w:sz w:val="14"/>
              </w:rPr>
            </w:pPr>
          </w:p>
        </w:tc>
        <w:tc>
          <w:tcPr>
            <w:tcW w:w="4391" w:type="dxa"/>
            <w:tcBorders>
              <w:top w:val="single" w:sz="6" w:space="0" w:color="000000"/>
            </w:tcBorders>
          </w:tcPr>
          <w:p w14:paraId="634BE5A6" w14:textId="77777777" w:rsidR="00873F1E" w:rsidRDefault="00B2701C">
            <w:pPr>
              <w:pStyle w:val="TableParagraph"/>
              <w:spacing w:line="183" w:lineRule="exact"/>
              <w:ind w:left="2718"/>
              <w:rPr>
                <w:sz w:val="20"/>
              </w:rPr>
            </w:pPr>
            <w:r>
              <w:rPr>
                <w:sz w:val="20"/>
              </w:rPr>
              <w:t>MM / DD / YYYY</w:t>
            </w:r>
          </w:p>
        </w:tc>
        <w:tc>
          <w:tcPr>
            <w:tcW w:w="1339" w:type="dxa"/>
          </w:tcPr>
          <w:p w14:paraId="71B60EBB" w14:textId="77777777" w:rsidR="00873F1E" w:rsidRDefault="00873F1E">
            <w:pPr>
              <w:pStyle w:val="TableParagraph"/>
              <w:rPr>
                <w:rFonts w:ascii="Times New Roman"/>
                <w:sz w:val="14"/>
              </w:rPr>
            </w:pPr>
          </w:p>
        </w:tc>
      </w:tr>
    </w:tbl>
    <w:p w14:paraId="3285F811" w14:textId="77777777" w:rsidR="00873F1E" w:rsidRDefault="00B2701C">
      <w:pPr>
        <w:spacing w:before="77"/>
        <w:ind w:left="302" w:right="735" w:firstLine="1"/>
        <w:jc w:val="both"/>
        <w:rPr>
          <w:b/>
        </w:rPr>
      </w:pPr>
      <w:r>
        <w:rPr>
          <w:b/>
        </w:rPr>
        <w:t>By signing and filing this document, the Debtor(s) certify that the wording and order of the provisions in this Chapter</w:t>
      </w:r>
      <w:r>
        <w:rPr>
          <w:b/>
          <w:spacing w:val="-25"/>
        </w:rPr>
        <w:t xml:space="preserve"> </w:t>
      </w:r>
      <w:r>
        <w:rPr>
          <w:b/>
        </w:rPr>
        <w:t>13</w:t>
      </w:r>
      <w:r>
        <w:rPr>
          <w:b/>
          <w:spacing w:val="-21"/>
        </w:rPr>
        <w:t xml:space="preserve"> </w:t>
      </w:r>
      <w:r>
        <w:rPr>
          <w:b/>
        </w:rPr>
        <w:t>plan</w:t>
      </w:r>
      <w:r>
        <w:rPr>
          <w:b/>
          <w:spacing w:val="-23"/>
        </w:rPr>
        <w:t xml:space="preserve"> </w:t>
      </w:r>
      <w:r>
        <w:rPr>
          <w:b/>
        </w:rPr>
        <w:t>are</w:t>
      </w:r>
      <w:r>
        <w:rPr>
          <w:b/>
          <w:spacing w:val="-24"/>
        </w:rPr>
        <w:t xml:space="preserve"> </w:t>
      </w:r>
      <w:r>
        <w:rPr>
          <w:b/>
        </w:rPr>
        <w:t>identical</w:t>
      </w:r>
      <w:r>
        <w:rPr>
          <w:b/>
          <w:spacing w:val="-23"/>
        </w:rPr>
        <w:t xml:space="preserve"> </w:t>
      </w:r>
      <w:r>
        <w:rPr>
          <w:b/>
        </w:rPr>
        <w:t>to</w:t>
      </w:r>
      <w:r>
        <w:rPr>
          <w:b/>
          <w:spacing w:val="-23"/>
        </w:rPr>
        <w:t xml:space="preserve"> </w:t>
      </w:r>
      <w:r>
        <w:rPr>
          <w:b/>
        </w:rPr>
        <w:t>those</w:t>
      </w:r>
      <w:r>
        <w:rPr>
          <w:b/>
          <w:spacing w:val="-24"/>
        </w:rPr>
        <w:t xml:space="preserve"> </w:t>
      </w:r>
      <w:r>
        <w:rPr>
          <w:b/>
        </w:rPr>
        <w:t>contained</w:t>
      </w:r>
      <w:r>
        <w:rPr>
          <w:b/>
          <w:spacing w:val="-25"/>
        </w:rPr>
        <w:t xml:space="preserve"> </w:t>
      </w:r>
      <w:r>
        <w:rPr>
          <w:b/>
        </w:rPr>
        <w:t>in</w:t>
      </w:r>
      <w:r>
        <w:rPr>
          <w:b/>
          <w:spacing w:val="-23"/>
        </w:rPr>
        <w:t xml:space="preserve"> </w:t>
      </w:r>
      <w:r>
        <w:rPr>
          <w:b/>
        </w:rPr>
        <w:t>E.D.N.C.</w:t>
      </w:r>
      <w:r>
        <w:rPr>
          <w:b/>
          <w:spacing w:val="-24"/>
        </w:rPr>
        <w:t xml:space="preserve"> </w:t>
      </w:r>
      <w:r>
        <w:rPr>
          <w:b/>
        </w:rPr>
        <w:t>Local</w:t>
      </w:r>
      <w:r>
        <w:rPr>
          <w:b/>
          <w:spacing w:val="-24"/>
        </w:rPr>
        <w:t xml:space="preserve"> </w:t>
      </w:r>
      <w:r>
        <w:rPr>
          <w:b/>
        </w:rPr>
        <w:t>Form</w:t>
      </w:r>
      <w:r>
        <w:rPr>
          <w:b/>
          <w:spacing w:val="-24"/>
        </w:rPr>
        <w:t xml:space="preserve"> </w:t>
      </w:r>
      <w:r>
        <w:rPr>
          <w:b/>
        </w:rPr>
        <w:t>113,</w:t>
      </w:r>
      <w:r>
        <w:rPr>
          <w:b/>
          <w:spacing w:val="-22"/>
        </w:rPr>
        <w:t xml:space="preserve"> </w:t>
      </w:r>
      <w:r>
        <w:rPr>
          <w:b/>
        </w:rPr>
        <w:t>other</w:t>
      </w:r>
      <w:r>
        <w:rPr>
          <w:b/>
          <w:spacing w:val="-23"/>
        </w:rPr>
        <w:t xml:space="preserve"> </w:t>
      </w:r>
      <w:r>
        <w:rPr>
          <w:b/>
        </w:rPr>
        <w:t>than</w:t>
      </w:r>
      <w:r>
        <w:rPr>
          <w:b/>
          <w:spacing w:val="-23"/>
        </w:rPr>
        <w:t xml:space="preserve"> </w:t>
      </w:r>
      <w:r>
        <w:rPr>
          <w:b/>
        </w:rPr>
        <w:t>any</w:t>
      </w:r>
      <w:r>
        <w:rPr>
          <w:b/>
          <w:spacing w:val="-23"/>
        </w:rPr>
        <w:t xml:space="preserve"> </w:t>
      </w:r>
      <w:r>
        <w:rPr>
          <w:b/>
        </w:rPr>
        <w:t>nonstandard</w:t>
      </w:r>
      <w:r>
        <w:rPr>
          <w:b/>
          <w:spacing w:val="26"/>
        </w:rPr>
        <w:t xml:space="preserve"> </w:t>
      </w:r>
      <w:r>
        <w:rPr>
          <w:b/>
        </w:rPr>
        <w:t>provisions included</w:t>
      </w:r>
      <w:r>
        <w:rPr>
          <w:b/>
          <w:spacing w:val="-19"/>
        </w:rPr>
        <w:t xml:space="preserve"> </w:t>
      </w:r>
      <w:r>
        <w:rPr>
          <w:b/>
        </w:rPr>
        <w:t>in</w:t>
      </w:r>
      <w:r>
        <w:rPr>
          <w:b/>
          <w:spacing w:val="-11"/>
        </w:rPr>
        <w:t xml:space="preserve"> </w:t>
      </w:r>
      <w:r>
        <w:rPr>
          <w:b/>
        </w:rPr>
        <w:t>Part</w:t>
      </w:r>
      <w:r>
        <w:rPr>
          <w:b/>
          <w:spacing w:val="-17"/>
        </w:rPr>
        <w:t xml:space="preserve"> </w:t>
      </w:r>
      <w:r>
        <w:rPr>
          <w:b/>
        </w:rPr>
        <w:t>8.</w:t>
      </w:r>
    </w:p>
    <w:p w14:paraId="588A6B95" w14:textId="77777777" w:rsidR="00873F1E" w:rsidRDefault="00873F1E">
      <w:pPr>
        <w:pStyle w:val="BodyText"/>
        <w:spacing w:before="10"/>
        <w:rPr>
          <w:b/>
          <w:sz w:val="16"/>
        </w:rPr>
      </w:pPr>
    </w:p>
    <w:p w14:paraId="514E10F0" w14:textId="07F87E3B" w:rsidR="00873F1E" w:rsidRDefault="0025219E">
      <w:pPr>
        <w:tabs>
          <w:tab w:val="left" w:pos="5761"/>
        </w:tabs>
        <w:ind w:left="345"/>
        <w:jc w:val="both"/>
      </w:pPr>
      <w:r>
        <w:rPr>
          <w:noProof/>
        </w:rPr>
        <mc:AlternateContent>
          <mc:Choice Requires="wps">
            <w:drawing>
              <wp:anchor distT="0" distB="0" distL="0" distR="0" simplePos="0" relativeHeight="251693056" behindDoc="1" locked="0" layoutInCell="1" allowOverlap="1" wp14:anchorId="5016DC4E" wp14:editId="72998E64">
                <wp:simplePos x="0" y="0"/>
                <wp:positionH relativeFrom="page">
                  <wp:posOffset>872490</wp:posOffset>
                </wp:positionH>
                <wp:positionV relativeFrom="paragraph">
                  <wp:posOffset>246380</wp:posOffset>
                </wp:positionV>
                <wp:extent cx="2717165"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7165" cy="1270"/>
                        </a:xfrm>
                        <a:custGeom>
                          <a:avLst/>
                          <a:gdLst>
                            <a:gd name="T0" fmla="+- 0 1374 1374"/>
                            <a:gd name="T1" fmla="*/ T0 w 4279"/>
                            <a:gd name="T2" fmla="+- 0 5653 1374"/>
                            <a:gd name="T3" fmla="*/ T2 w 4279"/>
                          </a:gdLst>
                          <a:ahLst/>
                          <a:cxnLst>
                            <a:cxn ang="0">
                              <a:pos x="T1" y="0"/>
                            </a:cxn>
                            <a:cxn ang="0">
                              <a:pos x="T3" y="0"/>
                            </a:cxn>
                          </a:cxnLst>
                          <a:rect l="0" t="0" r="r" b="b"/>
                          <a:pathLst>
                            <a:path w="4279">
                              <a:moveTo>
                                <a:pt x="0" y="0"/>
                              </a:moveTo>
                              <a:lnTo>
                                <a:pt x="427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96762" id="Freeform 4" o:spid="_x0000_s1026" style="position:absolute;margin-left:68.7pt;margin-top:19.4pt;width:213.9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" path="m,l4279,e" filled="f" strokeweight=".6pt">
                <v:path arrowok="t" o:connecttype="custom" o:connectlocs="0,0;2717165,0" o:connectangles="0,0"/>
                <w10:wrap type="topAndBottom" anchorx="page"/>
              </v:shape>
            </w:pict>
          </mc:Fallback>
        </mc:AlternateContent>
      </w:r>
      <w:r>
        <w:rPr>
          <w:noProof/>
        </w:rPr>
        <mc:AlternateContent>
          <mc:Choice Requires="wps">
            <w:drawing>
              <wp:anchor distT="0" distB="0" distL="0" distR="0" simplePos="0" relativeHeight="251694080" behindDoc="1" locked="0" layoutInCell="1" allowOverlap="1" wp14:anchorId="180E73EE" wp14:editId="414F9D51">
                <wp:simplePos x="0" y="0"/>
                <wp:positionH relativeFrom="page">
                  <wp:posOffset>4453890</wp:posOffset>
                </wp:positionH>
                <wp:positionV relativeFrom="paragraph">
                  <wp:posOffset>246380</wp:posOffset>
                </wp:positionV>
                <wp:extent cx="130302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3020" cy="1270"/>
                        </a:xfrm>
                        <a:custGeom>
                          <a:avLst/>
                          <a:gdLst>
                            <a:gd name="T0" fmla="+- 0 7014 7014"/>
                            <a:gd name="T1" fmla="*/ T0 w 2052"/>
                            <a:gd name="T2" fmla="+- 0 9066 7014"/>
                            <a:gd name="T3" fmla="*/ T2 w 2052"/>
                          </a:gdLst>
                          <a:ahLst/>
                          <a:cxnLst>
                            <a:cxn ang="0">
                              <a:pos x="T1" y="0"/>
                            </a:cxn>
                            <a:cxn ang="0">
                              <a:pos x="T3" y="0"/>
                            </a:cxn>
                          </a:cxnLst>
                          <a:rect l="0" t="0" r="r" b="b"/>
                          <a:pathLst>
                            <a:path w="2052">
                              <a:moveTo>
                                <a:pt x="0" y="0"/>
                              </a:moveTo>
                              <a:lnTo>
                                <a:pt x="205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8387E" id="Freeform 3" o:spid="_x0000_s1026" style="position:absolute;margin-left:350.7pt;margin-top:19.4pt;width:102.6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" path="m,l2052,e" filled="f" strokeweight=".6pt">
                <v:path arrowok="t" o:connecttype="custom" o:connectlocs="0,0;1303020,0" o:connectangles="0,0"/>
                <w10:wrap type="topAndBottom" anchorx="page"/>
              </v:shape>
            </w:pict>
          </mc:Fallback>
        </mc:AlternateContent>
      </w:r>
      <w:r w:rsidR="00B2701C">
        <w:rPr>
          <w:i/>
          <w:position w:val="3"/>
          <w:sz w:val="28"/>
        </w:rPr>
        <w:t>X</w:t>
      </w:r>
      <w:r w:rsidR="00B2701C">
        <w:rPr>
          <w:i/>
          <w:position w:val="3"/>
          <w:sz w:val="28"/>
        </w:rPr>
        <w:tab/>
      </w:r>
      <w:r w:rsidR="00B2701C">
        <w:t>Date:</w:t>
      </w:r>
    </w:p>
    <w:p w14:paraId="3AECB0E9" w14:textId="77777777" w:rsidR="00873F1E" w:rsidRDefault="00B2701C">
      <w:pPr>
        <w:tabs>
          <w:tab w:val="left" w:pos="6721"/>
        </w:tabs>
        <w:ind w:left="818"/>
        <w:rPr>
          <w:sz w:val="20"/>
        </w:rPr>
      </w:pPr>
      <w:r>
        <w:rPr>
          <w:spacing w:val="-4"/>
          <w:sz w:val="20"/>
        </w:rPr>
        <w:t xml:space="preserve">Signature </w:t>
      </w:r>
      <w:r>
        <w:rPr>
          <w:sz w:val="20"/>
        </w:rPr>
        <w:t>of Attorney</w:t>
      </w:r>
      <w:r>
        <w:rPr>
          <w:spacing w:val="-15"/>
          <w:sz w:val="20"/>
        </w:rPr>
        <w:t xml:space="preserve"> </w:t>
      </w:r>
      <w:r>
        <w:rPr>
          <w:sz w:val="20"/>
        </w:rPr>
        <w:t>for</w:t>
      </w:r>
      <w:r>
        <w:rPr>
          <w:spacing w:val="-5"/>
          <w:sz w:val="20"/>
        </w:rPr>
        <w:t xml:space="preserve"> </w:t>
      </w:r>
      <w:r>
        <w:rPr>
          <w:spacing w:val="-4"/>
          <w:sz w:val="20"/>
        </w:rPr>
        <w:t>Debtor(s)</w:t>
      </w:r>
      <w:r>
        <w:rPr>
          <w:spacing w:val="-4"/>
          <w:sz w:val="20"/>
        </w:rPr>
        <w:tab/>
      </w:r>
      <w:r>
        <w:rPr>
          <w:sz w:val="20"/>
        </w:rPr>
        <w:t>MM / DD /</w:t>
      </w:r>
      <w:r>
        <w:rPr>
          <w:spacing w:val="-16"/>
          <w:sz w:val="20"/>
        </w:rPr>
        <w:t xml:space="preserve"> </w:t>
      </w:r>
      <w:r>
        <w:rPr>
          <w:sz w:val="20"/>
        </w:rPr>
        <w:t>YYYY</w:t>
      </w:r>
    </w:p>
    <w:p w14:paraId="254BBFCD" w14:textId="4ED5A4E0" w:rsidR="00873F1E" w:rsidRDefault="0025219E">
      <w:pPr>
        <w:pStyle w:val="BodyText"/>
        <w:spacing w:before="7"/>
        <w:rPr>
          <w:sz w:val="19"/>
        </w:rPr>
      </w:pPr>
      <w:r>
        <w:rPr>
          <w:noProof/>
        </w:rPr>
        <mc:AlternateContent>
          <mc:Choice Requires="wps">
            <w:drawing>
              <wp:anchor distT="0" distB="0" distL="0" distR="0" simplePos="0" relativeHeight="251695104" behindDoc="1" locked="0" layoutInCell="1" allowOverlap="1" wp14:anchorId="7D824048" wp14:editId="3A685019">
                <wp:simplePos x="0" y="0"/>
                <wp:positionH relativeFrom="page">
                  <wp:posOffset>544830</wp:posOffset>
                </wp:positionH>
                <wp:positionV relativeFrom="paragraph">
                  <wp:posOffset>180975</wp:posOffset>
                </wp:positionV>
                <wp:extent cx="668337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3375" cy="1270"/>
                        </a:xfrm>
                        <a:custGeom>
                          <a:avLst/>
                          <a:gdLst>
                            <a:gd name="T0" fmla="+- 0 858 858"/>
                            <a:gd name="T1" fmla="*/ T0 w 10525"/>
                            <a:gd name="T2" fmla="+- 0 11383 858"/>
                            <a:gd name="T3" fmla="*/ T2 w 10525"/>
                          </a:gdLst>
                          <a:ahLst/>
                          <a:cxnLst>
                            <a:cxn ang="0">
                              <a:pos x="T1" y="0"/>
                            </a:cxn>
                            <a:cxn ang="0">
                              <a:pos x="T3" y="0"/>
                            </a:cxn>
                          </a:cxnLst>
                          <a:rect l="0" t="0" r="r" b="b"/>
                          <a:pathLst>
                            <a:path w="10525">
                              <a:moveTo>
                                <a:pt x="0" y="0"/>
                              </a:moveTo>
                              <a:lnTo>
                                <a:pt x="10525" y="0"/>
                              </a:lnTo>
                            </a:path>
                          </a:pathLst>
                        </a:custGeom>
                        <a:noFill/>
                        <a:ln w="8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13555" id="Freeform 2" o:spid="_x0000_s1026" style="position:absolute;margin-left:42.9pt;margin-top:14.25pt;width:526.2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" path="m,l10525,e" filled="f" strokeweight=".66pt">
                <v:path arrowok="t" o:connecttype="custom" o:connectlocs="0,0;6683375,0" o:connectangles="0,0"/>
                <w10:wrap type="topAndBottom" anchorx="page"/>
              </v:shape>
            </w:pict>
          </mc:Fallback>
        </mc:AlternateContent>
      </w:r>
    </w:p>
    <w:p w14:paraId="6609D730" w14:textId="77777777" w:rsidR="00873F1E" w:rsidRDefault="00B2701C">
      <w:pPr>
        <w:pStyle w:val="Heading1"/>
        <w:ind w:left="302" w:right="785"/>
        <w:jc w:val="both"/>
      </w:pPr>
      <w:bookmarkStart w:id="17" w:name="If_this_document_is_also_signed_and_file"/>
      <w:bookmarkEnd w:id="17"/>
      <w:r>
        <w:t>If</w:t>
      </w:r>
      <w:r>
        <w:rPr>
          <w:spacing w:val="-18"/>
        </w:rPr>
        <w:t xml:space="preserve"> </w:t>
      </w:r>
      <w:r>
        <w:t>this</w:t>
      </w:r>
      <w:r>
        <w:rPr>
          <w:spacing w:val="-18"/>
        </w:rPr>
        <w:t xml:space="preserve"> </w:t>
      </w:r>
      <w:r>
        <w:t>document</w:t>
      </w:r>
      <w:r>
        <w:rPr>
          <w:spacing w:val="-17"/>
        </w:rPr>
        <w:t xml:space="preserve"> </w:t>
      </w:r>
      <w:r>
        <w:t>is</w:t>
      </w:r>
      <w:r>
        <w:rPr>
          <w:spacing w:val="-18"/>
        </w:rPr>
        <w:t xml:space="preserve"> </w:t>
      </w:r>
      <w:r>
        <w:t>also</w:t>
      </w:r>
      <w:r>
        <w:rPr>
          <w:spacing w:val="-16"/>
        </w:rPr>
        <w:t xml:space="preserve"> </w:t>
      </w:r>
      <w:r>
        <w:t>signed</w:t>
      </w:r>
      <w:r>
        <w:rPr>
          <w:spacing w:val="-14"/>
        </w:rPr>
        <w:t xml:space="preserve"> </w:t>
      </w:r>
      <w:r>
        <w:t>and</w:t>
      </w:r>
      <w:r>
        <w:rPr>
          <w:spacing w:val="-15"/>
        </w:rPr>
        <w:t xml:space="preserve"> </w:t>
      </w:r>
      <w:r>
        <w:t>filed</w:t>
      </w:r>
      <w:r>
        <w:rPr>
          <w:spacing w:val="-18"/>
        </w:rPr>
        <w:t xml:space="preserve"> </w:t>
      </w:r>
      <w:r>
        <w:t>by</w:t>
      </w:r>
      <w:r>
        <w:rPr>
          <w:spacing w:val="-15"/>
        </w:rPr>
        <w:t xml:space="preserve"> </w:t>
      </w:r>
      <w:r>
        <w:t>an</w:t>
      </w:r>
      <w:r>
        <w:rPr>
          <w:spacing w:val="-15"/>
        </w:rPr>
        <w:t xml:space="preserve"> </w:t>
      </w:r>
      <w:r>
        <w:t>Attorney</w:t>
      </w:r>
      <w:r>
        <w:rPr>
          <w:spacing w:val="-16"/>
        </w:rPr>
        <w:t xml:space="preserve"> </w:t>
      </w:r>
      <w:r>
        <w:t>for</w:t>
      </w:r>
      <w:r>
        <w:rPr>
          <w:spacing w:val="-20"/>
        </w:rPr>
        <w:t xml:space="preserve"> </w:t>
      </w:r>
      <w:r>
        <w:rPr>
          <w:spacing w:val="-4"/>
        </w:rPr>
        <w:t>Debtor(s),</w:t>
      </w:r>
      <w:r>
        <w:rPr>
          <w:spacing w:val="-17"/>
        </w:rPr>
        <w:t xml:space="preserve"> </w:t>
      </w:r>
      <w:r>
        <w:t>the</w:t>
      </w:r>
      <w:r>
        <w:rPr>
          <w:spacing w:val="-12"/>
        </w:rPr>
        <w:t xml:space="preserve"> </w:t>
      </w:r>
      <w:r>
        <w:t>Attorney</w:t>
      </w:r>
      <w:r>
        <w:rPr>
          <w:spacing w:val="-17"/>
        </w:rPr>
        <w:t xml:space="preserve"> </w:t>
      </w:r>
      <w:r>
        <w:t>also</w:t>
      </w:r>
      <w:r>
        <w:rPr>
          <w:spacing w:val="-14"/>
        </w:rPr>
        <w:t xml:space="preserve"> </w:t>
      </w:r>
      <w:r>
        <w:rPr>
          <w:spacing w:val="-4"/>
        </w:rPr>
        <w:t>certifies,</w:t>
      </w:r>
      <w:r>
        <w:rPr>
          <w:spacing w:val="-14"/>
        </w:rPr>
        <w:t xml:space="preserve"> </w:t>
      </w:r>
      <w:r>
        <w:t>that</w:t>
      </w:r>
      <w:r>
        <w:rPr>
          <w:spacing w:val="28"/>
        </w:rPr>
        <w:t xml:space="preserve"> </w:t>
      </w:r>
      <w:r>
        <w:t>the wording</w:t>
      </w:r>
      <w:r>
        <w:rPr>
          <w:spacing w:val="-16"/>
        </w:rPr>
        <w:t xml:space="preserve"> </w:t>
      </w:r>
      <w:r>
        <w:t>and</w:t>
      </w:r>
      <w:r>
        <w:rPr>
          <w:spacing w:val="-14"/>
        </w:rPr>
        <w:t xml:space="preserve"> </w:t>
      </w:r>
      <w:r>
        <w:t>order</w:t>
      </w:r>
      <w:r>
        <w:rPr>
          <w:spacing w:val="-15"/>
        </w:rPr>
        <w:t xml:space="preserve"> </w:t>
      </w:r>
      <w:r>
        <w:t>of</w:t>
      </w:r>
      <w:r>
        <w:rPr>
          <w:spacing w:val="-14"/>
        </w:rPr>
        <w:t xml:space="preserve"> </w:t>
      </w:r>
      <w:r>
        <w:t>the</w:t>
      </w:r>
      <w:r>
        <w:rPr>
          <w:spacing w:val="-13"/>
        </w:rPr>
        <w:t xml:space="preserve"> </w:t>
      </w:r>
      <w:r>
        <w:t>provisions</w:t>
      </w:r>
      <w:r>
        <w:rPr>
          <w:spacing w:val="-15"/>
        </w:rPr>
        <w:t xml:space="preserve"> </w:t>
      </w:r>
      <w:r>
        <w:t>in</w:t>
      </w:r>
      <w:r>
        <w:rPr>
          <w:spacing w:val="-17"/>
        </w:rPr>
        <w:t xml:space="preserve"> </w:t>
      </w:r>
      <w:r>
        <w:t>this</w:t>
      </w:r>
      <w:r>
        <w:rPr>
          <w:spacing w:val="-12"/>
        </w:rPr>
        <w:t xml:space="preserve"> </w:t>
      </w:r>
      <w:r>
        <w:t>Chapter</w:t>
      </w:r>
      <w:r>
        <w:rPr>
          <w:spacing w:val="-16"/>
        </w:rPr>
        <w:t xml:space="preserve"> </w:t>
      </w:r>
      <w:r>
        <w:t>13</w:t>
      </w:r>
      <w:r>
        <w:rPr>
          <w:spacing w:val="-12"/>
        </w:rPr>
        <w:t xml:space="preserve"> </w:t>
      </w:r>
      <w:r>
        <w:t>plan</w:t>
      </w:r>
      <w:r>
        <w:rPr>
          <w:spacing w:val="-15"/>
        </w:rPr>
        <w:t xml:space="preserve"> </w:t>
      </w:r>
      <w:r>
        <w:t>are</w:t>
      </w:r>
      <w:r>
        <w:rPr>
          <w:spacing w:val="-11"/>
        </w:rPr>
        <w:t xml:space="preserve"> </w:t>
      </w:r>
      <w:r>
        <w:t>identical</w:t>
      </w:r>
      <w:r>
        <w:rPr>
          <w:spacing w:val="-18"/>
        </w:rPr>
        <w:t xml:space="preserve"> </w:t>
      </w:r>
      <w:r>
        <w:t>to</w:t>
      </w:r>
      <w:r>
        <w:rPr>
          <w:spacing w:val="-12"/>
        </w:rPr>
        <w:t xml:space="preserve"> </w:t>
      </w:r>
      <w:r>
        <w:t>those</w:t>
      </w:r>
      <w:r>
        <w:rPr>
          <w:spacing w:val="-15"/>
        </w:rPr>
        <w:t xml:space="preserve"> </w:t>
      </w:r>
      <w:r>
        <w:rPr>
          <w:spacing w:val="-4"/>
        </w:rPr>
        <w:t>contained</w:t>
      </w:r>
      <w:r>
        <w:rPr>
          <w:spacing w:val="-19"/>
        </w:rPr>
        <w:t xml:space="preserve"> </w:t>
      </w:r>
      <w:r>
        <w:t>in</w:t>
      </w:r>
    </w:p>
    <w:p w14:paraId="229143BA" w14:textId="77777777" w:rsidR="00873F1E" w:rsidRDefault="00B2701C">
      <w:pPr>
        <w:spacing w:before="7"/>
        <w:ind w:left="301"/>
        <w:rPr>
          <w:b/>
          <w:sz w:val="24"/>
        </w:rPr>
      </w:pPr>
      <w:r>
        <w:rPr>
          <w:b/>
          <w:sz w:val="24"/>
        </w:rPr>
        <w:t>E.D.N.C. Local Form 113, other than any nonstandard provisions included in Part 8.</w:t>
      </w:r>
    </w:p>
    <w:sectPr w:rsidR="00873F1E">
      <w:pgSz w:w="12240" w:h="15840"/>
      <w:pgMar w:top="900" w:right="460" w:bottom="1040" w:left="540" w:header="0"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9CD3" w14:textId="77777777" w:rsidR="00C86444" w:rsidRDefault="00C86444">
      <w:r>
        <w:separator/>
      </w:r>
    </w:p>
  </w:endnote>
  <w:endnote w:type="continuationSeparator" w:id="0">
    <w:p w14:paraId="3C465DB1" w14:textId="77777777" w:rsidR="00C86444" w:rsidRDefault="00C8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FA45" w14:textId="4239E3CC" w:rsidR="00873F1E" w:rsidRDefault="0025219E">
    <w:pPr>
      <w:pStyle w:val="BodyText"/>
      <w:spacing w:line="14" w:lineRule="auto"/>
      <w:rPr>
        <w:sz w:val="20"/>
      </w:rPr>
    </w:pPr>
    <w:r>
      <w:rPr>
        <w:noProof/>
      </w:rPr>
      <mc:AlternateContent>
        <mc:Choice Requires="wps">
          <w:drawing>
            <wp:anchor distT="0" distB="0" distL="114300" distR="114300" simplePos="0" relativeHeight="250668032" behindDoc="1" locked="0" layoutInCell="1" allowOverlap="1" wp14:anchorId="5E2F7A8C" wp14:editId="2B24EA36">
              <wp:simplePos x="0" y="0"/>
              <wp:positionH relativeFrom="page">
                <wp:posOffset>6433820</wp:posOffset>
              </wp:positionH>
              <wp:positionV relativeFrom="page">
                <wp:posOffset>9372600</wp:posOffset>
              </wp:positionV>
              <wp:extent cx="706120" cy="1714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CA6DF" w14:textId="4A9B501F" w:rsidR="00873F1E" w:rsidRDefault="00B2701C">
                          <w:pPr>
                            <w:pStyle w:val="BodyText"/>
                            <w:spacing w:line="244" w:lineRule="exact"/>
                            <w:ind w:left="20"/>
                          </w:pPr>
                          <w:r>
                            <w:t xml:space="preserve">Page </w:t>
                          </w:r>
                          <w:r>
                            <w:fldChar w:fldCharType="begin"/>
                          </w:r>
                          <w:r>
                            <w:instrText xml:space="preserve"> PAGE </w:instrText>
                          </w:r>
                          <w:r>
                            <w:fldChar w:fldCharType="separate"/>
                          </w:r>
                          <w:r>
                            <w:t>1</w:t>
                          </w:r>
                          <w:r>
                            <w:fldChar w:fldCharType="end"/>
                          </w:r>
                          <w:r>
                            <w:t xml:space="preserve"> of</w:t>
                          </w:r>
                          <w:r w:rsidR="00372D07">
                            <w:t xml:space="preserve"> </w:t>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F7A8C" id="_x0000_t202" coordsize="21600,21600" o:spt="202" path="m,l,21600r21600,l21600,xe">
              <v:stroke joinstyle="miter"/>
              <v:path gradientshapeok="t" o:connecttype="rect"/>
            </v:shapetype>
            <v:shape id="Text Box 1" o:spid="_x0000_s1064" type="#_x0000_t202" style="position:absolute;margin-left:506.6pt;margin-top:738pt;width:55.6pt;height:13.5pt;z-index:-2526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" filled="f" stroked="f">
              <v:textbox inset="0,0,0,0">
                <w:txbxContent>
                  <w:p w14:paraId="3C1CA6DF" w14:textId="4A9B501F" w:rsidR="00873F1E" w:rsidRDefault="00B2701C">
                    <w:pPr>
                      <w:pStyle w:val="BodyText"/>
                      <w:spacing w:line="244" w:lineRule="exact"/>
                      <w:ind w:left="20"/>
                    </w:pPr>
                    <w:r>
                      <w:t xml:space="preserve">Page </w:t>
                    </w:r>
                    <w:r>
                      <w:fldChar w:fldCharType="begin"/>
                    </w:r>
                    <w:r>
                      <w:instrText xml:space="preserve"> PAGE </w:instrText>
                    </w:r>
                    <w:r>
                      <w:fldChar w:fldCharType="separate"/>
                    </w:r>
                    <w:r>
                      <w:t>1</w:t>
                    </w:r>
                    <w:r>
                      <w:fldChar w:fldCharType="end"/>
                    </w:r>
                    <w:r>
                      <w:t xml:space="preserve"> of</w:t>
                    </w:r>
                    <w:r w:rsidR="00372D07">
                      <w:t xml:space="preserve"> </w:t>
                    </w:r>
                    <w:r>
                      <w:t>9</w:t>
                    </w:r>
                  </w:p>
                </w:txbxContent>
              </v:textbox>
              <w10:wrap anchorx="page" anchory="page"/>
            </v:shape>
          </w:pict>
        </mc:Fallback>
      </mc:AlternateContent>
    </w:r>
    <w:r>
      <w:rPr>
        <w:noProof/>
      </w:rPr>
      <mc:AlternateContent>
        <mc:Choice Requires="wps">
          <w:drawing>
            <wp:anchor distT="0" distB="0" distL="114300" distR="114300" simplePos="0" relativeHeight="250667008" behindDoc="1" locked="0" layoutInCell="1" allowOverlap="1" wp14:anchorId="31B09421" wp14:editId="17D40A62">
              <wp:simplePos x="0" y="0"/>
              <wp:positionH relativeFrom="page">
                <wp:posOffset>2148840</wp:posOffset>
              </wp:positionH>
              <wp:positionV relativeFrom="page">
                <wp:posOffset>9378950</wp:posOffset>
              </wp:positionV>
              <wp:extent cx="2073910" cy="165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CEE3C" w14:textId="215DFDBE" w:rsidR="00873F1E" w:rsidRDefault="00B2701C">
                          <w:pPr>
                            <w:pStyle w:val="BodyText"/>
                            <w:spacing w:line="244" w:lineRule="exact"/>
                            <w:ind w:left="20"/>
                          </w:pPr>
                          <w:r>
                            <w:t>E.D.N.C. Local Form 113A (</w:t>
                          </w:r>
                          <w:r w:rsidR="00E0106A">
                            <w:t>12-1-22</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09421" id="_x0000_t202" coordsize="21600,21600" o:spt="202" path="m,l,21600r21600,l21600,xe">
              <v:stroke joinstyle="miter"/>
              <v:path gradientshapeok="t" o:connecttype="rect"/>
            </v:shapetype>
            <v:shape id="Text Box 2" o:spid="_x0000_s1065" type="#_x0000_t202" style="position:absolute;margin-left:169.2pt;margin-top:738.5pt;width:163.3pt;height:13pt;z-index:-25264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" filled="f" stroked="f">
              <v:textbox inset="0,0,0,0">
                <w:txbxContent>
                  <w:p w14:paraId="600CEE3C" w14:textId="215DFDBE" w:rsidR="00873F1E" w:rsidRDefault="00B2701C">
                    <w:pPr>
                      <w:pStyle w:val="BodyText"/>
                      <w:spacing w:line="244" w:lineRule="exact"/>
                      <w:ind w:left="20"/>
                    </w:pPr>
                    <w:r>
                      <w:t>E.D.N.C. Local Form 113A (</w:t>
                    </w:r>
                    <w:r w:rsidR="00E0106A">
                      <w:t>12-1-22</w:t>
                    </w:r>
                    <w: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82807" w14:textId="77777777" w:rsidR="00C86444" w:rsidRDefault="00C86444">
      <w:r>
        <w:separator/>
      </w:r>
    </w:p>
  </w:footnote>
  <w:footnote w:type="continuationSeparator" w:id="0">
    <w:p w14:paraId="49FC9B8A" w14:textId="77777777" w:rsidR="00C86444" w:rsidRDefault="00C86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4B6"/>
    <w:multiLevelType w:val="hybridMultilevel"/>
    <w:tmpl w:val="9ACACEE0"/>
    <w:lvl w:ilvl="0" w:tplc="0C5C80CA">
      <w:numFmt w:val="bullet"/>
      <w:lvlText w:val=""/>
      <w:lvlJc w:val="left"/>
      <w:pPr>
        <w:ind w:left="1557" w:hanging="246"/>
      </w:pPr>
      <w:rPr>
        <w:rFonts w:ascii="Wingdings" w:eastAsia="Wingdings" w:hAnsi="Wingdings" w:cs="Wingdings" w:hint="default"/>
        <w:w w:val="97"/>
        <w:position w:val="1"/>
        <w:sz w:val="22"/>
        <w:szCs w:val="22"/>
        <w:lang w:val="en-US" w:eastAsia="en-US" w:bidi="en-US"/>
      </w:rPr>
    </w:lvl>
    <w:lvl w:ilvl="1" w:tplc="6C7C2988">
      <w:numFmt w:val="bullet"/>
      <w:lvlText w:val="•"/>
      <w:lvlJc w:val="left"/>
      <w:pPr>
        <w:ind w:left="2528" w:hanging="246"/>
      </w:pPr>
      <w:rPr>
        <w:rFonts w:hint="default"/>
        <w:lang w:val="en-US" w:eastAsia="en-US" w:bidi="en-US"/>
      </w:rPr>
    </w:lvl>
    <w:lvl w:ilvl="2" w:tplc="A62C516A">
      <w:numFmt w:val="bullet"/>
      <w:lvlText w:val="•"/>
      <w:lvlJc w:val="left"/>
      <w:pPr>
        <w:ind w:left="3496" w:hanging="246"/>
      </w:pPr>
      <w:rPr>
        <w:rFonts w:hint="default"/>
        <w:lang w:val="en-US" w:eastAsia="en-US" w:bidi="en-US"/>
      </w:rPr>
    </w:lvl>
    <w:lvl w:ilvl="3" w:tplc="CCF68E7E">
      <w:numFmt w:val="bullet"/>
      <w:lvlText w:val="•"/>
      <w:lvlJc w:val="left"/>
      <w:pPr>
        <w:ind w:left="4464" w:hanging="246"/>
      </w:pPr>
      <w:rPr>
        <w:rFonts w:hint="default"/>
        <w:lang w:val="en-US" w:eastAsia="en-US" w:bidi="en-US"/>
      </w:rPr>
    </w:lvl>
    <w:lvl w:ilvl="4" w:tplc="F7841CCC">
      <w:numFmt w:val="bullet"/>
      <w:lvlText w:val="•"/>
      <w:lvlJc w:val="left"/>
      <w:pPr>
        <w:ind w:left="5432" w:hanging="246"/>
      </w:pPr>
      <w:rPr>
        <w:rFonts w:hint="default"/>
        <w:lang w:val="en-US" w:eastAsia="en-US" w:bidi="en-US"/>
      </w:rPr>
    </w:lvl>
    <w:lvl w:ilvl="5" w:tplc="38463F46">
      <w:numFmt w:val="bullet"/>
      <w:lvlText w:val="•"/>
      <w:lvlJc w:val="left"/>
      <w:pPr>
        <w:ind w:left="6400" w:hanging="246"/>
      </w:pPr>
      <w:rPr>
        <w:rFonts w:hint="default"/>
        <w:lang w:val="en-US" w:eastAsia="en-US" w:bidi="en-US"/>
      </w:rPr>
    </w:lvl>
    <w:lvl w:ilvl="6" w:tplc="E932D4DE">
      <w:numFmt w:val="bullet"/>
      <w:lvlText w:val="•"/>
      <w:lvlJc w:val="left"/>
      <w:pPr>
        <w:ind w:left="7368" w:hanging="246"/>
      </w:pPr>
      <w:rPr>
        <w:rFonts w:hint="default"/>
        <w:lang w:val="en-US" w:eastAsia="en-US" w:bidi="en-US"/>
      </w:rPr>
    </w:lvl>
    <w:lvl w:ilvl="7" w:tplc="E476172A">
      <w:numFmt w:val="bullet"/>
      <w:lvlText w:val="•"/>
      <w:lvlJc w:val="left"/>
      <w:pPr>
        <w:ind w:left="8336" w:hanging="246"/>
      </w:pPr>
      <w:rPr>
        <w:rFonts w:hint="default"/>
        <w:lang w:val="en-US" w:eastAsia="en-US" w:bidi="en-US"/>
      </w:rPr>
    </w:lvl>
    <w:lvl w:ilvl="8" w:tplc="16BA41B0">
      <w:numFmt w:val="bullet"/>
      <w:lvlText w:val="•"/>
      <w:lvlJc w:val="left"/>
      <w:pPr>
        <w:ind w:left="9304" w:hanging="246"/>
      </w:pPr>
      <w:rPr>
        <w:rFonts w:hint="default"/>
        <w:lang w:val="en-US" w:eastAsia="en-US" w:bidi="en-US"/>
      </w:rPr>
    </w:lvl>
  </w:abstractNum>
  <w:abstractNum w:abstractNumId="1" w15:restartNumberingAfterBreak="0">
    <w:nsid w:val="0A157549"/>
    <w:multiLevelType w:val="multilevel"/>
    <w:tmpl w:val="A2146E9E"/>
    <w:lvl w:ilvl="0">
      <w:start w:val="3"/>
      <w:numFmt w:val="decimal"/>
      <w:lvlText w:val="%1"/>
      <w:lvlJc w:val="left"/>
      <w:pPr>
        <w:ind w:left="1048" w:hanging="719"/>
        <w:jc w:val="left"/>
      </w:pPr>
      <w:rPr>
        <w:rFonts w:hint="default"/>
        <w:lang w:val="en-US" w:eastAsia="en-US" w:bidi="en-US"/>
      </w:rPr>
    </w:lvl>
    <w:lvl w:ilvl="1">
      <w:start w:val="5"/>
      <w:numFmt w:val="decimal"/>
      <w:lvlText w:val="%1.%2"/>
      <w:lvlJc w:val="left"/>
      <w:pPr>
        <w:ind w:left="1048" w:hanging="719"/>
        <w:jc w:val="left"/>
      </w:pPr>
      <w:rPr>
        <w:rFonts w:ascii="Calibri" w:eastAsia="Calibri" w:hAnsi="Calibri" w:cs="Calibri" w:hint="default"/>
        <w:b/>
        <w:bCs/>
        <w:i/>
        <w:spacing w:val="-23"/>
        <w:w w:val="98"/>
        <w:sz w:val="24"/>
        <w:szCs w:val="24"/>
        <w:lang w:val="en-US" w:eastAsia="en-US" w:bidi="en-US"/>
      </w:rPr>
    </w:lvl>
    <w:lvl w:ilvl="2">
      <w:numFmt w:val="bullet"/>
      <w:lvlText w:val=""/>
      <w:lvlJc w:val="left"/>
      <w:pPr>
        <w:ind w:left="1318" w:hanging="269"/>
      </w:pPr>
      <w:rPr>
        <w:rFonts w:ascii="Wingdings" w:eastAsia="Wingdings" w:hAnsi="Wingdings" w:cs="Wingdings" w:hint="default"/>
        <w:w w:val="97"/>
        <w:position w:val="1"/>
        <w:sz w:val="22"/>
        <w:szCs w:val="22"/>
        <w:lang w:val="en-US" w:eastAsia="en-US" w:bidi="en-US"/>
      </w:rPr>
    </w:lvl>
    <w:lvl w:ilvl="3">
      <w:numFmt w:val="bullet"/>
      <w:lvlText w:val="•"/>
      <w:lvlJc w:val="left"/>
      <w:pPr>
        <w:ind w:left="3524" w:hanging="269"/>
      </w:pPr>
      <w:rPr>
        <w:rFonts w:hint="default"/>
        <w:lang w:val="en-US" w:eastAsia="en-US" w:bidi="en-US"/>
      </w:rPr>
    </w:lvl>
    <w:lvl w:ilvl="4">
      <w:numFmt w:val="bullet"/>
      <w:lvlText w:val="•"/>
      <w:lvlJc w:val="left"/>
      <w:pPr>
        <w:ind w:left="4626" w:hanging="269"/>
      </w:pPr>
      <w:rPr>
        <w:rFonts w:hint="default"/>
        <w:lang w:val="en-US" w:eastAsia="en-US" w:bidi="en-US"/>
      </w:rPr>
    </w:lvl>
    <w:lvl w:ilvl="5">
      <w:numFmt w:val="bullet"/>
      <w:lvlText w:val="•"/>
      <w:lvlJc w:val="left"/>
      <w:pPr>
        <w:ind w:left="5728" w:hanging="269"/>
      </w:pPr>
      <w:rPr>
        <w:rFonts w:hint="default"/>
        <w:lang w:val="en-US" w:eastAsia="en-US" w:bidi="en-US"/>
      </w:rPr>
    </w:lvl>
    <w:lvl w:ilvl="6">
      <w:numFmt w:val="bullet"/>
      <w:lvlText w:val="•"/>
      <w:lvlJc w:val="left"/>
      <w:pPr>
        <w:ind w:left="6831" w:hanging="269"/>
      </w:pPr>
      <w:rPr>
        <w:rFonts w:hint="default"/>
        <w:lang w:val="en-US" w:eastAsia="en-US" w:bidi="en-US"/>
      </w:rPr>
    </w:lvl>
    <w:lvl w:ilvl="7">
      <w:numFmt w:val="bullet"/>
      <w:lvlText w:val="•"/>
      <w:lvlJc w:val="left"/>
      <w:pPr>
        <w:ind w:left="7933" w:hanging="269"/>
      </w:pPr>
      <w:rPr>
        <w:rFonts w:hint="default"/>
        <w:lang w:val="en-US" w:eastAsia="en-US" w:bidi="en-US"/>
      </w:rPr>
    </w:lvl>
    <w:lvl w:ilvl="8">
      <w:numFmt w:val="bullet"/>
      <w:lvlText w:val="•"/>
      <w:lvlJc w:val="left"/>
      <w:pPr>
        <w:ind w:left="9035" w:hanging="269"/>
      </w:pPr>
      <w:rPr>
        <w:rFonts w:hint="default"/>
        <w:lang w:val="en-US" w:eastAsia="en-US" w:bidi="en-US"/>
      </w:rPr>
    </w:lvl>
  </w:abstractNum>
  <w:abstractNum w:abstractNumId="2" w15:restartNumberingAfterBreak="0">
    <w:nsid w:val="0C1B1882"/>
    <w:multiLevelType w:val="hybridMultilevel"/>
    <w:tmpl w:val="AC4C8C0C"/>
    <w:lvl w:ilvl="0" w:tplc="4D540FDC">
      <w:start w:val="1"/>
      <w:numFmt w:val="decimal"/>
      <w:lvlText w:val="(%1)"/>
      <w:lvlJc w:val="left"/>
      <w:pPr>
        <w:ind w:left="1950" w:hanging="360"/>
        <w:jc w:val="left"/>
      </w:pPr>
      <w:rPr>
        <w:rFonts w:ascii="Calibri" w:eastAsia="Calibri" w:hAnsi="Calibri" w:cs="Calibri" w:hint="default"/>
        <w:spacing w:val="-2"/>
        <w:w w:val="99"/>
        <w:sz w:val="22"/>
        <w:szCs w:val="22"/>
        <w:lang w:val="en-US" w:eastAsia="en-US" w:bidi="en-US"/>
      </w:rPr>
    </w:lvl>
    <w:lvl w:ilvl="1" w:tplc="C4F0A7F8">
      <w:numFmt w:val="bullet"/>
      <w:lvlText w:val="•"/>
      <w:lvlJc w:val="left"/>
      <w:pPr>
        <w:ind w:left="2888" w:hanging="360"/>
      </w:pPr>
      <w:rPr>
        <w:rFonts w:hint="default"/>
        <w:lang w:val="en-US" w:eastAsia="en-US" w:bidi="en-US"/>
      </w:rPr>
    </w:lvl>
    <w:lvl w:ilvl="2" w:tplc="7E10AABA">
      <w:numFmt w:val="bullet"/>
      <w:lvlText w:val="•"/>
      <w:lvlJc w:val="left"/>
      <w:pPr>
        <w:ind w:left="3816" w:hanging="360"/>
      </w:pPr>
      <w:rPr>
        <w:rFonts w:hint="default"/>
        <w:lang w:val="en-US" w:eastAsia="en-US" w:bidi="en-US"/>
      </w:rPr>
    </w:lvl>
    <w:lvl w:ilvl="3" w:tplc="3AB0E9F0">
      <w:numFmt w:val="bullet"/>
      <w:lvlText w:val="•"/>
      <w:lvlJc w:val="left"/>
      <w:pPr>
        <w:ind w:left="4744" w:hanging="360"/>
      </w:pPr>
      <w:rPr>
        <w:rFonts w:hint="default"/>
        <w:lang w:val="en-US" w:eastAsia="en-US" w:bidi="en-US"/>
      </w:rPr>
    </w:lvl>
    <w:lvl w:ilvl="4" w:tplc="317A5AD8">
      <w:numFmt w:val="bullet"/>
      <w:lvlText w:val="•"/>
      <w:lvlJc w:val="left"/>
      <w:pPr>
        <w:ind w:left="5672" w:hanging="360"/>
      </w:pPr>
      <w:rPr>
        <w:rFonts w:hint="default"/>
        <w:lang w:val="en-US" w:eastAsia="en-US" w:bidi="en-US"/>
      </w:rPr>
    </w:lvl>
    <w:lvl w:ilvl="5" w:tplc="88E4161E">
      <w:numFmt w:val="bullet"/>
      <w:lvlText w:val="•"/>
      <w:lvlJc w:val="left"/>
      <w:pPr>
        <w:ind w:left="6600" w:hanging="360"/>
      </w:pPr>
      <w:rPr>
        <w:rFonts w:hint="default"/>
        <w:lang w:val="en-US" w:eastAsia="en-US" w:bidi="en-US"/>
      </w:rPr>
    </w:lvl>
    <w:lvl w:ilvl="6" w:tplc="DB700A06">
      <w:numFmt w:val="bullet"/>
      <w:lvlText w:val="•"/>
      <w:lvlJc w:val="left"/>
      <w:pPr>
        <w:ind w:left="7528" w:hanging="360"/>
      </w:pPr>
      <w:rPr>
        <w:rFonts w:hint="default"/>
        <w:lang w:val="en-US" w:eastAsia="en-US" w:bidi="en-US"/>
      </w:rPr>
    </w:lvl>
    <w:lvl w:ilvl="7" w:tplc="E0222736">
      <w:numFmt w:val="bullet"/>
      <w:lvlText w:val="•"/>
      <w:lvlJc w:val="left"/>
      <w:pPr>
        <w:ind w:left="8456" w:hanging="360"/>
      </w:pPr>
      <w:rPr>
        <w:rFonts w:hint="default"/>
        <w:lang w:val="en-US" w:eastAsia="en-US" w:bidi="en-US"/>
      </w:rPr>
    </w:lvl>
    <w:lvl w:ilvl="8" w:tplc="84E2687E">
      <w:numFmt w:val="bullet"/>
      <w:lvlText w:val="•"/>
      <w:lvlJc w:val="left"/>
      <w:pPr>
        <w:ind w:left="9384" w:hanging="360"/>
      </w:pPr>
      <w:rPr>
        <w:rFonts w:hint="default"/>
        <w:lang w:val="en-US" w:eastAsia="en-US" w:bidi="en-US"/>
      </w:rPr>
    </w:lvl>
  </w:abstractNum>
  <w:abstractNum w:abstractNumId="3" w15:restartNumberingAfterBreak="0">
    <w:nsid w:val="16CF3794"/>
    <w:multiLevelType w:val="hybridMultilevel"/>
    <w:tmpl w:val="E67A9C4E"/>
    <w:lvl w:ilvl="0" w:tplc="EC08939E">
      <w:numFmt w:val="bullet"/>
      <w:lvlText w:val=""/>
      <w:lvlJc w:val="left"/>
      <w:pPr>
        <w:ind w:left="369" w:hanging="246"/>
      </w:pPr>
      <w:rPr>
        <w:rFonts w:ascii="Wingdings" w:eastAsia="Wingdings" w:hAnsi="Wingdings" w:cs="Wingdings" w:hint="default"/>
        <w:w w:val="97"/>
        <w:position w:val="1"/>
        <w:sz w:val="22"/>
        <w:szCs w:val="22"/>
        <w:lang w:val="en-US" w:eastAsia="en-US" w:bidi="en-US"/>
      </w:rPr>
    </w:lvl>
    <w:lvl w:ilvl="1" w:tplc="B6B00D42">
      <w:numFmt w:val="bullet"/>
      <w:lvlText w:val="•"/>
      <w:lvlJc w:val="left"/>
      <w:pPr>
        <w:ind w:left="454" w:hanging="246"/>
      </w:pPr>
      <w:rPr>
        <w:rFonts w:hint="default"/>
        <w:lang w:val="en-US" w:eastAsia="en-US" w:bidi="en-US"/>
      </w:rPr>
    </w:lvl>
    <w:lvl w:ilvl="2" w:tplc="FB2A4774">
      <w:numFmt w:val="bullet"/>
      <w:lvlText w:val="•"/>
      <w:lvlJc w:val="left"/>
      <w:pPr>
        <w:ind w:left="548" w:hanging="246"/>
      </w:pPr>
      <w:rPr>
        <w:rFonts w:hint="default"/>
        <w:lang w:val="en-US" w:eastAsia="en-US" w:bidi="en-US"/>
      </w:rPr>
    </w:lvl>
    <w:lvl w:ilvl="3" w:tplc="808AB708">
      <w:numFmt w:val="bullet"/>
      <w:lvlText w:val="•"/>
      <w:lvlJc w:val="left"/>
      <w:pPr>
        <w:ind w:left="642" w:hanging="246"/>
      </w:pPr>
      <w:rPr>
        <w:rFonts w:hint="default"/>
        <w:lang w:val="en-US" w:eastAsia="en-US" w:bidi="en-US"/>
      </w:rPr>
    </w:lvl>
    <w:lvl w:ilvl="4" w:tplc="4544C0CE">
      <w:numFmt w:val="bullet"/>
      <w:lvlText w:val="•"/>
      <w:lvlJc w:val="left"/>
      <w:pPr>
        <w:ind w:left="737" w:hanging="246"/>
      </w:pPr>
      <w:rPr>
        <w:rFonts w:hint="default"/>
        <w:lang w:val="en-US" w:eastAsia="en-US" w:bidi="en-US"/>
      </w:rPr>
    </w:lvl>
    <w:lvl w:ilvl="5" w:tplc="12B064F6">
      <w:numFmt w:val="bullet"/>
      <w:lvlText w:val="•"/>
      <w:lvlJc w:val="left"/>
      <w:pPr>
        <w:ind w:left="831" w:hanging="246"/>
      </w:pPr>
      <w:rPr>
        <w:rFonts w:hint="default"/>
        <w:lang w:val="en-US" w:eastAsia="en-US" w:bidi="en-US"/>
      </w:rPr>
    </w:lvl>
    <w:lvl w:ilvl="6" w:tplc="CAD631C4">
      <w:numFmt w:val="bullet"/>
      <w:lvlText w:val="•"/>
      <w:lvlJc w:val="left"/>
      <w:pPr>
        <w:ind w:left="925" w:hanging="246"/>
      </w:pPr>
      <w:rPr>
        <w:rFonts w:hint="default"/>
        <w:lang w:val="en-US" w:eastAsia="en-US" w:bidi="en-US"/>
      </w:rPr>
    </w:lvl>
    <w:lvl w:ilvl="7" w:tplc="A51A625E">
      <w:numFmt w:val="bullet"/>
      <w:lvlText w:val="•"/>
      <w:lvlJc w:val="left"/>
      <w:pPr>
        <w:ind w:left="1020" w:hanging="246"/>
      </w:pPr>
      <w:rPr>
        <w:rFonts w:hint="default"/>
        <w:lang w:val="en-US" w:eastAsia="en-US" w:bidi="en-US"/>
      </w:rPr>
    </w:lvl>
    <w:lvl w:ilvl="8" w:tplc="06A666F6">
      <w:numFmt w:val="bullet"/>
      <w:lvlText w:val="•"/>
      <w:lvlJc w:val="left"/>
      <w:pPr>
        <w:ind w:left="1114" w:hanging="246"/>
      </w:pPr>
      <w:rPr>
        <w:rFonts w:hint="default"/>
        <w:lang w:val="en-US" w:eastAsia="en-US" w:bidi="en-US"/>
      </w:rPr>
    </w:lvl>
  </w:abstractNum>
  <w:abstractNum w:abstractNumId="4" w15:restartNumberingAfterBreak="0">
    <w:nsid w:val="18DB35B1"/>
    <w:multiLevelType w:val="multilevel"/>
    <w:tmpl w:val="FA98556A"/>
    <w:lvl w:ilvl="0">
      <w:start w:val="8"/>
      <w:numFmt w:val="decimal"/>
      <w:lvlText w:val="%1"/>
      <w:lvlJc w:val="left"/>
      <w:pPr>
        <w:ind w:left="778" w:hanging="623"/>
        <w:jc w:val="left"/>
      </w:pPr>
      <w:rPr>
        <w:rFonts w:hint="default"/>
        <w:lang w:val="en-US" w:eastAsia="en-US" w:bidi="en-US"/>
      </w:rPr>
    </w:lvl>
    <w:lvl w:ilvl="1">
      <w:start w:val="1"/>
      <w:numFmt w:val="decimal"/>
      <w:lvlText w:val="%1.%2"/>
      <w:lvlJc w:val="left"/>
      <w:pPr>
        <w:ind w:left="778" w:hanging="623"/>
        <w:jc w:val="left"/>
      </w:pPr>
      <w:rPr>
        <w:rFonts w:ascii="Calibri" w:eastAsia="Calibri" w:hAnsi="Calibri" w:cs="Calibri" w:hint="default"/>
        <w:b/>
        <w:bCs/>
        <w:spacing w:val="-2"/>
        <w:w w:val="98"/>
        <w:sz w:val="24"/>
        <w:szCs w:val="24"/>
        <w:lang w:val="en-US" w:eastAsia="en-US" w:bidi="en-US"/>
      </w:rPr>
    </w:lvl>
    <w:lvl w:ilvl="2">
      <w:numFmt w:val="bullet"/>
      <w:lvlText w:val=""/>
      <w:lvlJc w:val="left"/>
      <w:pPr>
        <w:ind w:left="1140" w:hanging="360"/>
      </w:pPr>
      <w:rPr>
        <w:rFonts w:ascii="Wingdings" w:eastAsia="Wingdings" w:hAnsi="Wingdings" w:cs="Wingdings" w:hint="default"/>
        <w:w w:val="97"/>
        <w:position w:val="1"/>
        <w:sz w:val="22"/>
        <w:szCs w:val="22"/>
        <w:lang w:val="en-US" w:eastAsia="en-US" w:bidi="en-US"/>
      </w:rPr>
    </w:lvl>
    <w:lvl w:ilvl="3">
      <w:numFmt w:val="bullet"/>
      <w:lvlText w:val="•"/>
      <w:lvlJc w:val="left"/>
      <w:pPr>
        <w:ind w:left="3384" w:hanging="360"/>
      </w:pPr>
      <w:rPr>
        <w:rFonts w:hint="default"/>
        <w:lang w:val="en-US" w:eastAsia="en-US" w:bidi="en-US"/>
      </w:rPr>
    </w:lvl>
    <w:lvl w:ilvl="4">
      <w:numFmt w:val="bullet"/>
      <w:lvlText w:val="•"/>
      <w:lvlJc w:val="left"/>
      <w:pPr>
        <w:ind w:left="4506" w:hanging="360"/>
      </w:pPr>
      <w:rPr>
        <w:rFonts w:hint="default"/>
        <w:lang w:val="en-US" w:eastAsia="en-US" w:bidi="en-US"/>
      </w:rPr>
    </w:lvl>
    <w:lvl w:ilvl="5">
      <w:numFmt w:val="bullet"/>
      <w:lvlText w:val="•"/>
      <w:lvlJc w:val="left"/>
      <w:pPr>
        <w:ind w:left="5628" w:hanging="360"/>
      </w:pPr>
      <w:rPr>
        <w:rFonts w:hint="default"/>
        <w:lang w:val="en-US" w:eastAsia="en-US" w:bidi="en-US"/>
      </w:rPr>
    </w:lvl>
    <w:lvl w:ilvl="6">
      <w:numFmt w:val="bullet"/>
      <w:lvlText w:val="•"/>
      <w:lvlJc w:val="left"/>
      <w:pPr>
        <w:ind w:left="6751" w:hanging="360"/>
      </w:pPr>
      <w:rPr>
        <w:rFonts w:hint="default"/>
        <w:lang w:val="en-US" w:eastAsia="en-US" w:bidi="en-US"/>
      </w:rPr>
    </w:lvl>
    <w:lvl w:ilvl="7">
      <w:numFmt w:val="bullet"/>
      <w:lvlText w:val="•"/>
      <w:lvlJc w:val="left"/>
      <w:pPr>
        <w:ind w:left="7873" w:hanging="360"/>
      </w:pPr>
      <w:rPr>
        <w:rFonts w:hint="default"/>
        <w:lang w:val="en-US" w:eastAsia="en-US" w:bidi="en-US"/>
      </w:rPr>
    </w:lvl>
    <w:lvl w:ilvl="8">
      <w:numFmt w:val="bullet"/>
      <w:lvlText w:val="•"/>
      <w:lvlJc w:val="left"/>
      <w:pPr>
        <w:ind w:left="8995" w:hanging="360"/>
      </w:pPr>
      <w:rPr>
        <w:rFonts w:hint="default"/>
        <w:lang w:val="en-US" w:eastAsia="en-US" w:bidi="en-US"/>
      </w:rPr>
    </w:lvl>
  </w:abstractNum>
  <w:abstractNum w:abstractNumId="5" w15:restartNumberingAfterBreak="0">
    <w:nsid w:val="1D4215A5"/>
    <w:multiLevelType w:val="multilevel"/>
    <w:tmpl w:val="2B326626"/>
    <w:lvl w:ilvl="0">
      <w:start w:val="2"/>
      <w:numFmt w:val="decimal"/>
      <w:lvlText w:val="%1"/>
      <w:lvlJc w:val="left"/>
      <w:pPr>
        <w:ind w:left="837" w:hanging="417"/>
        <w:jc w:val="left"/>
      </w:pPr>
      <w:rPr>
        <w:rFonts w:hint="default"/>
        <w:lang w:val="en-US" w:eastAsia="en-US" w:bidi="en-US"/>
      </w:rPr>
    </w:lvl>
    <w:lvl w:ilvl="1">
      <w:start w:val="1"/>
      <w:numFmt w:val="decimal"/>
      <w:lvlText w:val="%1.%2"/>
      <w:lvlJc w:val="left"/>
      <w:pPr>
        <w:ind w:left="837" w:hanging="417"/>
        <w:jc w:val="right"/>
      </w:pPr>
      <w:rPr>
        <w:rFonts w:hint="default"/>
        <w:b/>
        <w:bCs/>
        <w:spacing w:val="-1"/>
        <w:w w:val="95"/>
        <w:lang w:val="en-US" w:eastAsia="en-US" w:bidi="en-US"/>
      </w:rPr>
    </w:lvl>
    <w:lvl w:ilvl="2">
      <w:numFmt w:val="bullet"/>
      <w:lvlText w:val=""/>
      <w:lvlJc w:val="left"/>
      <w:pPr>
        <w:ind w:left="1088" w:hanging="248"/>
      </w:pPr>
      <w:rPr>
        <w:rFonts w:ascii="Wingdings" w:eastAsia="Wingdings" w:hAnsi="Wingdings" w:cs="Wingdings" w:hint="default"/>
        <w:w w:val="97"/>
        <w:position w:val="1"/>
        <w:sz w:val="22"/>
        <w:szCs w:val="22"/>
        <w:lang w:val="en-US" w:eastAsia="en-US" w:bidi="en-US"/>
      </w:rPr>
    </w:lvl>
    <w:lvl w:ilvl="3">
      <w:numFmt w:val="bullet"/>
      <w:lvlText w:val="•"/>
      <w:lvlJc w:val="left"/>
      <w:pPr>
        <w:ind w:left="3337" w:hanging="248"/>
      </w:pPr>
      <w:rPr>
        <w:rFonts w:hint="default"/>
        <w:lang w:val="en-US" w:eastAsia="en-US" w:bidi="en-US"/>
      </w:rPr>
    </w:lvl>
    <w:lvl w:ilvl="4">
      <w:numFmt w:val="bullet"/>
      <w:lvlText w:val="•"/>
      <w:lvlJc w:val="left"/>
      <w:pPr>
        <w:ind w:left="4466" w:hanging="248"/>
      </w:pPr>
      <w:rPr>
        <w:rFonts w:hint="default"/>
        <w:lang w:val="en-US" w:eastAsia="en-US" w:bidi="en-US"/>
      </w:rPr>
    </w:lvl>
    <w:lvl w:ilvl="5">
      <w:numFmt w:val="bullet"/>
      <w:lvlText w:val="•"/>
      <w:lvlJc w:val="left"/>
      <w:pPr>
        <w:ind w:left="5595" w:hanging="248"/>
      </w:pPr>
      <w:rPr>
        <w:rFonts w:hint="default"/>
        <w:lang w:val="en-US" w:eastAsia="en-US" w:bidi="en-US"/>
      </w:rPr>
    </w:lvl>
    <w:lvl w:ilvl="6">
      <w:numFmt w:val="bullet"/>
      <w:lvlText w:val="•"/>
      <w:lvlJc w:val="left"/>
      <w:pPr>
        <w:ind w:left="6724" w:hanging="248"/>
      </w:pPr>
      <w:rPr>
        <w:rFonts w:hint="default"/>
        <w:lang w:val="en-US" w:eastAsia="en-US" w:bidi="en-US"/>
      </w:rPr>
    </w:lvl>
    <w:lvl w:ilvl="7">
      <w:numFmt w:val="bullet"/>
      <w:lvlText w:val="•"/>
      <w:lvlJc w:val="left"/>
      <w:pPr>
        <w:ind w:left="7853" w:hanging="248"/>
      </w:pPr>
      <w:rPr>
        <w:rFonts w:hint="default"/>
        <w:lang w:val="en-US" w:eastAsia="en-US" w:bidi="en-US"/>
      </w:rPr>
    </w:lvl>
    <w:lvl w:ilvl="8">
      <w:numFmt w:val="bullet"/>
      <w:lvlText w:val="•"/>
      <w:lvlJc w:val="left"/>
      <w:pPr>
        <w:ind w:left="8982" w:hanging="248"/>
      </w:pPr>
      <w:rPr>
        <w:rFonts w:hint="default"/>
        <w:lang w:val="en-US" w:eastAsia="en-US" w:bidi="en-US"/>
      </w:rPr>
    </w:lvl>
  </w:abstractNum>
  <w:abstractNum w:abstractNumId="6" w15:restartNumberingAfterBreak="0">
    <w:nsid w:val="25B123E6"/>
    <w:multiLevelType w:val="hybridMultilevel"/>
    <w:tmpl w:val="B6DCB6A6"/>
    <w:lvl w:ilvl="0" w:tplc="7758FEE2">
      <w:numFmt w:val="bullet"/>
      <w:lvlText w:val=""/>
      <w:lvlJc w:val="left"/>
      <w:pPr>
        <w:ind w:left="646" w:hanging="416"/>
      </w:pPr>
      <w:rPr>
        <w:rFonts w:ascii="Wingdings" w:eastAsia="Wingdings" w:hAnsi="Wingdings" w:cs="Wingdings" w:hint="default"/>
        <w:w w:val="98"/>
        <w:sz w:val="22"/>
        <w:szCs w:val="22"/>
        <w:lang w:val="en-US" w:eastAsia="en-US" w:bidi="en-US"/>
      </w:rPr>
    </w:lvl>
    <w:lvl w:ilvl="1" w:tplc="BDE69944">
      <w:numFmt w:val="bullet"/>
      <w:lvlText w:val="•"/>
      <w:lvlJc w:val="left"/>
      <w:pPr>
        <w:ind w:left="718" w:hanging="416"/>
      </w:pPr>
      <w:rPr>
        <w:rFonts w:hint="default"/>
        <w:lang w:val="en-US" w:eastAsia="en-US" w:bidi="en-US"/>
      </w:rPr>
    </w:lvl>
    <w:lvl w:ilvl="2" w:tplc="73B8E2BC">
      <w:numFmt w:val="bullet"/>
      <w:lvlText w:val="•"/>
      <w:lvlJc w:val="left"/>
      <w:pPr>
        <w:ind w:left="797" w:hanging="416"/>
      </w:pPr>
      <w:rPr>
        <w:rFonts w:hint="default"/>
        <w:lang w:val="en-US" w:eastAsia="en-US" w:bidi="en-US"/>
      </w:rPr>
    </w:lvl>
    <w:lvl w:ilvl="3" w:tplc="CEBC8FB8">
      <w:numFmt w:val="bullet"/>
      <w:lvlText w:val="•"/>
      <w:lvlJc w:val="left"/>
      <w:pPr>
        <w:ind w:left="875" w:hanging="416"/>
      </w:pPr>
      <w:rPr>
        <w:rFonts w:hint="default"/>
        <w:lang w:val="en-US" w:eastAsia="en-US" w:bidi="en-US"/>
      </w:rPr>
    </w:lvl>
    <w:lvl w:ilvl="4" w:tplc="F628FA7A">
      <w:numFmt w:val="bullet"/>
      <w:lvlText w:val="•"/>
      <w:lvlJc w:val="left"/>
      <w:pPr>
        <w:ind w:left="954" w:hanging="416"/>
      </w:pPr>
      <w:rPr>
        <w:rFonts w:hint="default"/>
        <w:lang w:val="en-US" w:eastAsia="en-US" w:bidi="en-US"/>
      </w:rPr>
    </w:lvl>
    <w:lvl w:ilvl="5" w:tplc="9DF42AFA">
      <w:numFmt w:val="bullet"/>
      <w:lvlText w:val="•"/>
      <w:lvlJc w:val="left"/>
      <w:pPr>
        <w:ind w:left="1032" w:hanging="416"/>
      </w:pPr>
      <w:rPr>
        <w:rFonts w:hint="default"/>
        <w:lang w:val="en-US" w:eastAsia="en-US" w:bidi="en-US"/>
      </w:rPr>
    </w:lvl>
    <w:lvl w:ilvl="6" w:tplc="17D49122">
      <w:numFmt w:val="bullet"/>
      <w:lvlText w:val="•"/>
      <w:lvlJc w:val="left"/>
      <w:pPr>
        <w:ind w:left="1111" w:hanging="416"/>
      </w:pPr>
      <w:rPr>
        <w:rFonts w:hint="default"/>
        <w:lang w:val="en-US" w:eastAsia="en-US" w:bidi="en-US"/>
      </w:rPr>
    </w:lvl>
    <w:lvl w:ilvl="7" w:tplc="3C90E18E">
      <w:numFmt w:val="bullet"/>
      <w:lvlText w:val="•"/>
      <w:lvlJc w:val="left"/>
      <w:pPr>
        <w:ind w:left="1189" w:hanging="416"/>
      </w:pPr>
      <w:rPr>
        <w:rFonts w:hint="default"/>
        <w:lang w:val="en-US" w:eastAsia="en-US" w:bidi="en-US"/>
      </w:rPr>
    </w:lvl>
    <w:lvl w:ilvl="8" w:tplc="8F449A08">
      <w:numFmt w:val="bullet"/>
      <w:lvlText w:val="•"/>
      <w:lvlJc w:val="left"/>
      <w:pPr>
        <w:ind w:left="1268" w:hanging="416"/>
      </w:pPr>
      <w:rPr>
        <w:rFonts w:hint="default"/>
        <w:lang w:val="en-US" w:eastAsia="en-US" w:bidi="en-US"/>
      </w:rPr>
    </w:lvl>
  </w:abstractNum>
  <w:abstractNum w:abstractNumId="7" w15:restartNumberingAfterBreak="0">
    <w:nsid w:val="284D55B2"/>
    <w:multiLevelType w:val="multilevel"/>
    <w:tmpl w:val="9B5EFC02"/>
    <w:lvl w:ilvl="0">
      <w:start w:val="6"/>
      <w:numFmt w:val="decimal"/>
      <w:lvlText w:val="%1"/>
      <w:lvlJc w:val="left"/>
      <w:pPr>
        <w:ind w:left="1245" w:hanging="752"/>
        <w:jc w:val="left"/>
      </w:pPr>
      <w:rPr>
        <w:rFonts w:hint="default"/>
        <w:lang w:val="en-US" w:eastAsia="en-US" w:bidi="en-US"/>
      </w:rPr>
    </w:lvl>
    <w:lvl w:ilvl="1">
      <w:start w:val="1"/>
      <w:numFmt w:val="decimal"/>
      <w:lvlText w:val="%1.%2"/>
      <w:lvlJc w:val="left"/>
      <w:pPr>
        <w:ind w:left="1245" w:hanging="752"/>
        <w:jc w:val="left"/>
      </w:pPr>
      <w:rPr>
        <w:rFonts w:ascii="Calibri" w:eastAsia="Calibri" w:hAnsi="Calibri" w:cs="Calibri" w:hint="default"/>
        <w:b/>
        <w:bCs/>
        <w:i/>
        <w:spacing w:val="-2"/>
        <w:w w:val="98"/>
        <w:sz w:val="24"/>
        <w:szCs w:val="24"/>
        <w:lang w:val="en-US" w:eastAsia="en-US" w:bidi="en-US"/>
      </w:rPr>
    </w:lvl>
    <w:lvl w:ilvl="2">
      <w:numFmt w:val="bullet"/>
      <w:lvlText w:val=""/>
      <w:lvlJc w:val="left"/>
      <w:pPr>
        <w:ind w:left="1876" w:hanging="629"/>
      </w:pPr>
      <w:rPr>
        <w:rFonts w:ascii="Wingdings" w:eastAsia="Wingdings" w:hAnsi="Wingdings" w:cs="Wingdings" w:hint="default"/>
        <w:w w:val="97"/>
        <w:position w:val="1"/>
        <w:sz w:val="22"/>
        <w:szCs w:val="22"/>
        <w:lang w:val="en-US" w:eastAsia="en-US" w:bidi="en-US"/>
      </w:rPr>
    </w:lvl>
    <w:lvl w:ilvl="3">
      <w:numFmt w:val="bullet"/>
      <w:lvlText w:val="•"/>
      <w:lvlJc w:val="left"/>
      <w:pPr>
        <w:ind w:left="3960" w:hanging="629"/>
      </w:pPr>
      <w:rPr>
        <w:rFonts w:hint="default"/>
        <w:lang w:val="en-US" w:eastAsia="en-US" w:bidi="en-US"/>
      </w:rPr>
    </w:lvl>
    <w:lvl w:ilvl="4">
      <w:numFmt w:val="bullet"/>
      <w:lvlText w:val="•"/>
      <w:lvlJc w:val="left"/>
      <w:pPr>
        <w:ind w:left="5000" w:hanging="629"/>
      </w:pPr>
      <w:rPr>
        <w:rFonts w:hint="default"/>
        <w:lang w:val="en-US" w:eastAsia="en-US" w:bidi="en-US"/>
      </w:rPr>
    </w:lvl>
    <w:lvl w:ilvl="5">
      <w:numFmt w:val="bullet"/>
      <w:lvlText w:val="•"/>
      <w:lvlJc w:val="left"/>
      <w:pPr>
        <w:ind w:left="6040" w:hanging="629"/>
      </w:pPr>
      <w:rPr>
        <w:rFonts w:hint="default"/>
        <w:lang w:val="en-US" w:eastAsia="en-US" w:bidi="en-US"/>
      </w:rPr>
    </w:lvl>
    <w:lvl w:ilvl="6">
      <w:numFmt w:val="bullet"/>
      <w:lvlText w:val="•"/>
      <w:lvlJc w:val="left"/>
      <w:pPr>
        <w:ind w:left="7080" w:hanging="629"/>
      </w:pPr>
      <w:rPr>
        <w:rFonts w:hint="default"/>
        <w:lang w:val="en-US" w:eastAsia="en-US" w:bidi="en-US"/>
      </w:rPr>
    </w:lvl>
    <w:lvl w:ilvl="7">
      <w:numFmt w:val="bullet"/>
      <w:lvlText w:val="•"/>
      <w:lvlJc w:val="left"/>
      <w:pPr>
        <w:ind w:left="8120" w:hanging="629"/>
      </w:pPr>
      <w:rPr>
        <w:rFonts w:hint="default"/>
        <w:lang w:val="en-US" w:eastAsia="en-US" w:bidi="en-US"/>
      </w:rPr>
    </w:lvl>
    <w:lvl w:ilvl="8">
      <w:numFmt w:val="bullet"/>
      <w:lvlText w:val="•"/>
      <w:lvlJc w:val="left"/>
      <w:pPr>
        <w:ind w:left="9160" w:hanging="629"/>
      </w:pPr>
      <w:rPr>
        <w:rFonts w:hint="default"/>
        <w:lang w:val="en-US" w:eastAsia="en-US" w:bidi="en-US"/>
      </w:rPr>
    </w:lvl>
  </w:abstractNum>
  <w:abstractNum w:abstractNumId="8" w15:restartNumberingAfterBreak="0">
    <w:nsid w:val="2CEE62CA"/>
    <w:multiLevelType w:val="multilevel"/>
    <w:tmpl w:val="464C4350"/>
    <w:lvl w:ilvl="0">
      <w:start w:val="7"/>
      <w:numFmt w:val="decimal"/>
      <w:lvlText w:val="%1"/>
      <w:lvlJc w:val="left"/>
      <w:pPr>
        <w:ind w:left="927" w:hanging="688"/>
        <w:jc w:val="left"/>
      </w:pPr>
      <w:rPr>
        <w:rFonts w:hint="default"/>
        <w:lang w:val="en-US" w:eastAsia="en-US" w:bidi="en-US"/>
      </w:rPr>
    </w:lvl>
    <w:lvl w:ilvl="1">
      <w:start w:val="1"/>
      <w:numFmt w:val="decimal"/>
      <w:lvlText w:val="%1.%2"/>
      <w:lvlJc w:val="left"/>
      <w:pPr>
        <w:ind w:left="927" w:hanging="688"/>
        <w:jc w:val="left"/>
      </w:pPr>
      <w:rPr>
        <w:rFonts w:hint="default"/>
        <w:b/>
        <w:bCs/>
        <w:i/>
        <w:spacing w:val="-2"/>
        <w:w w:val="98"/>
        <w:lang w:val="en-US" w:eastAsia="en-US" w:bidi="en-US"/>
      </w:rPr>
    </w:lvl>
    <w:lvl w:ilvl="2">
      <w:numFmt w:val="bullet"/>
      <w:lvlText w:val=""/>
      <w:lvlJc w:val="left"/>
      <w:pPr>
        <w:ind w:left="1170" w:hanging="244"/>
      </w:pPr>
      <w:rPr>
        <w:rFonts w:ascii="Wingdings" w:eastAsia="Wingdings" w:hAnsi="Wingdings" w:cs="Wingdings" w:hint="default"/>
        <w:w w:val="97"/>
        <w:position w:val="1"/>
        <w:sz w:val="22"/>
        <w:szCs w:val="22"/>
        <w:lang w:val="en-US" w:eastAsia="en-US" w:bidi="en-US"/>
      </w:rPr>
    </w:lvl>
    <w:lvl w:ilvl="3">
      <w:numFmt w:val="bullet"/>
      <w:lvlText w:val="•"/>
      <w:lvlJc w:val="left"/>
      <w:pPr>
        <w:ind w:left="3415" w:hanging="244"/>
      </w:pPr>
      <w:rPr>
        <w:rFonts w:hint="default"/>
        <w:lang w:val="en-US" w:eastAsia="en-US" w:bidi="en-US"/>
      </w:rPr>
    </w:lvl>
    <w:lvl w:ilvl="4">
      <w:numFmt w:val="bullet"/>
      <w:lvlText w:val="•"/>
      <w:lvlJc w:val="left"/>
      <w:pPr>
        <w:ind w:left="4533" w:hanging="244"/>
      </w:pPr>
      <w:rPr>
        <w:rFonts w:hint="default"/>
        <w:lang w:val="en-US" w:eastAsia="en-US" w:bidi="en-US"/>
      </w:rPr>
    </w:lvl>
    <w:lvl w:ilvl="5">
      <w:numFmt w:val="bullet"/>
      <w:lvlText w:val="•"/>
      <w:lvlJc w:val="left"/>
      <w:pPr>
        <w:ind w:left="5651" w:hanging="244"/>
      </w:pPr>
      <w:rPr>
        <w:rFonts w:hint="default"/>
        <w:lang w:val="en-US" w:eastAsia="en-US" w:bidi="en-US"/>
      </w:rPr>
    </w:lvl>
    <w:lvl w:ilvl="6">
      <w:numFmt w:val="bullet"/>
      <w:lvlText w:val="•"/>
      <w:lvlJc w:val="left"/>
      <w:pPr>
        <w:ind w:left="6768" w:hanging="244"/>
      </w:pPr>
      <w:rPr>
        <w:rFonts w:hint="default"/>
        <w:lang w:val="en-US" w:eastAsia="en-US" w:bidi="en-US"/>
      </w:rPr>
    </w:lvl>
    <w:lvl w:ilvl="7">
      <w:numFmt w:val="bullet"/>
      <w:lvlText w:val="•"/>
      <w:lvlJc w:val="left"/>
      <w:pPr>
        <w:ind w:left="7886" w:hanging="244"/>
      </w:pPr>
      <w:rPr>
        <w:rFonts w:hint="default"/>
        <w:lang w:val="en-US" w:eastAsia="en-US" w:bidi="en-US"/>
      </w:rPr>
    </w:lvl>
    <w:lvl w:ilvl="8">
      <w:numFmt w:val="bullet"/>
      <w:lvlText w:val="•"/>
      <w:lvlJc w:val="left"/>
      <w:pPr>
        <w:ind w:left="9004" w:hanging="244"/>
      </w:pPr>
      <w:rPr>
        <w:rFonts w:hint="default"/>
        <w:lang w:val="en-US" w:eastAsia="en-US" w:bidi="en-US"/>
      </w:rPr>
    </w:lvl>
  </w:abstractNum>
  <w:abstractNum w:abstractNumId="9" w15:restartNumberingAfterBreak="0">
    <w:nsid w:val="329967D5"/>
    <w:multiLevelType w:val="hybridMultilevel"/>
    <w:tmpl w:val="3B86096A"/>
    <w:lvl w:ilvl="0" w:tplc="A0C67788">
      <w:numFmt w:val="bullet"/>
      <w:lvlText w:val=""/>
      <w:lvlJc w:val="left"/>
      <w:pPr>
        <w:ind w:left="353" w:hanging="248"/>
      </w:pPr>
      <w:rPr>
        <w:rFonts w:ascii="Wingdings" w:eastAsia="Wingdings" w:hAnsi="Wingdings" w:cs="Wingdings" w:hint="default"/>
        <w:w w:val="97"/>
        <w:position w:val="1"/>
        <w:sz w:val="22"/>
        <w:szCs w:val="22"/>
        <w:lang w:val="en-US" w:eastAsia="en-US" w:bidi="en-US"/>
      </w:rPr>
    </w:lvl>
    <w:lvl w:ilvl="1" w:tplc="09322C22">
      <w:numFmt w:val="bullet"/>
      <w:lvlText w:val="•"/>
      <w:lvlJc w:val="left"/>
      <w:pPr>
        <w:ind w:left="477" w:hanging="248"/>
      </w:pPr>
      <w:rPr>
        <w:rFonts w:hint="default"/>
        <w:lang w:val="en-US" w:eastAsia="en-US" w:bidi="en-US"/>
      </w:rPr>
    </w:lvl>
    <w:lvl w:ilvl="2" w:tplc="67523836">
      <w:numFmt w:val="bullet"/>
      <w:lvlText w:val="•"/>
      <w:lvlJc w:val="left"/>
      <w:pPr>
        <w:ind w:left="594" w:hanging="248"/>
      </w:pPr>
      <w:rPr>
        <w:rFonts w:hint="default"/>
        <w:lang w:val="en-US" w:eastAsia="en-US" w:bidi="en-US"/>
      </w:rPr>
    </w:lvl>
    <w:lvl w:ilvl="3" w:tplc="EE44541C">
      <w:numFmt w:val="bullet"/>
      <w:lvlText w:val="•"/>
      <w:lvlJc w:val="left"/>
      <w:pPr>
        <w:ind w:left="711" w:hanging="248"/>
      </w:pPr>
      <w:rPr>
        <w:rFonts w:hint="default"/>
        <w:lang w:val="en-US" w:eastAsia="en-US" w:bidi="en-US"/>
      </w:rPr>
    </w:lvl>
    <w:lvl w:ilvl="4" w:tplc="22DC9830">
      <w:numFmt w:val="bullet"/>
      <w:lvlText w:val="•"/>
      <w:lvlJc w:val="left"/>
      <w:pPr>
        <w:ind w:left="828" w:hanging="248"/>
      </w:pPr>
      <w:rPr>
        <w:rFonts w:hint="default"/>
        <w:lang w:val="en-US" w:eastAsia="en-US" w:bidi="en-US"/>
      </w:rPr>
    </w:lvl>
    <w:lvl w:ilvl="5" w:tplc="D6C49934">
      <w:numFmt w:val="bullet"/>
      <w:lvlText w:val="•"/>
      <w:lvlJc w:val="left"/>
      <w:pPr>
        <w:ind w:left="946" w:hanging="248"/>
      </w:pPr>
      <w:rPr>
        <w:rFonts w:hint="default"/>
        <w:lang w:val="en-US" w:eastAsia="en-US" w:bidi="en-US"/>
      </w:rPr>
    </w:lvl>
    <w:lvl w:ilvl="6" w:tplc="CDF49F8C">
      <w:numFmt w:val="bullet"/>
      <w:lvlText w:val="•"/>
      <w:lvlJc w:val="left"/>
      <w:pPr>
        <w:ind w:left="1063" w:hanging="248"/>
      </w:pPr>
      <w:rPr>
        <w:rFonts w:hint="default"/>
        <w:lang w:val="en-US" w:eastAsia="en-US" w:bidi="en-US"/>
      </w:rPr>
    </w:lvl>
    <w:lvl w:ilvl="7" w:tplc="2612EEA4">
      <w:numFmt w:val="bullet"/>
      <w:lvlText w:val="•"/>
      <w:lvlJc w:val="left"/>
      <w:pPr>
        <w:ind w:left="1180" w:hanging="248"/>
      </w:pPr>
      <w:rPr>
        <w:rFonts w:hint="default"/>
        <w:lang w:val="en-US" w:eastAsia="en-US" w:bidi="en-US"/>
      </w:rPr>
    </w:lvl>
    <w:lvl w:ilvl="8" w:tplc="91B2C61C">
      <w:numFmt w:val="bullet"/>
      <w:lvlText w:val="•"/>
      <w:lvlJc w:val="left"/>
      <w:pPr>
        <w:ind w:left="1297" w:hanging="248"/>
      </w:pPr>
      <w:rPr>
        <w:rFonts w:hint="default"/>
        <w:lang w:val="en-US" w:eastAsia="en-US" w:bidi="en-US"/>
      </w:rPr>
    </w:lvl>
  </w:abstractNum>
  <w:abstractNum w:abstractNumId="10" w15:restartNumberingAfterBreak="0">
    <w:nsid w:val="38CE686A"/>
    <w:multiLevelType w:val="hybridMultilevel"/>
    <w:tmpl w:val="150835C4"/>
    <w:lvl w:ilvl="0" w:tplc="06E03656">
      <w:numFmt w:val="bullet"/>
      <w:lvlText w:val=""/>
      <w:lvlJc w:val="left"/>
      <w:pPr>
        <w:ind w:left="2397" w:hanging="280"/>
      </w:pPr>
      <w:rPr>
        <w:rFonts w:ascii="Wingdings" w:eastAsia="Wingdings" w:hAnsi="Wingdings" w:cs="Wingdings" w:hint="default"/>
        <w:w w:val="99"/>
        <w:sz w:val="24"/>
        <w:szCs w:val="24"/>
        <w:lang w:val="en-US" w:eastAsia="en-US" w:bidi="en-US"/>
      </w:rPr>
    </w:lvl>
    <w:lvl w:ilvl="1" w:tplc="D5548204">
      <w:numFmt w:val="bullet"/>
      <w:lvlText w:val="•"/>
      <w:lvlJc w:val="left"/>
      <w:pPr>
        <w:ind w:left="2678" w:hanging="280"/>
      </w:pPr>
      <w:rPr>
        <w:rFonts w:hint="default"/>
        <w:lang w:val="en-US" w:eastAsia="en-US" w:bidi="en-US"/>
      </w:rPr>
    </w:lvl>
    <w:lvl w:ilvl="2" w:tplc="4A527D02">
      <w:numFmt w:val="bullet"/>
      <w:lvlText w:val="•"/>
      <w:lvlJc w:val="left"/>
      <w:pPr>
        <w:ind w:left="2956" w:hanging="280"/>
      </w:pPr>
      <w:rPr>
        <w:rFonts w:hint="default"/>
        <w:lang w:val="en-US" w:eastAsia="en-US" w:bidi="en-US"/>
      </w:rPr>
    </w:lvl>
    <w:lvl w:ilvl="3" w:tplc="257E9CE2">
      <w:numFmt w:val="bullet"/>
      <w:lvlText w:val="•"/>
      <w:lvlJc w:val="left"/>
      <w:pPr>
        <w:ind w:left="3234" w:hanging="280"/>
      </w:pPr>
      <w:rPr>
        <w:rFonts w:hint="default"/>
        <w:lang w:val="en-US" w:eastAsia="en-US" w:bidi="en-US"/>
      </w:rPr>
    </w:lvl>
    <w:lvl w:ilvl="4" w:tplc="3A4622F4">
      <w:numFmt w:val="bullet"/>
      <w:lvlText w:val="•"/>
      <w:lvlJc w:val="left"/>
      <w:pPr>
        <w:ind w:left="3512" w:hanging="280"/>
      </w:pPr>
      <w:rPr>
        <w:rFonts w:hint="default"/>
        <w:lang w:val="en-US" w:eastAsia="en-US" w:bidi="en-US"/>
      </w:rPr>
    </w:lvl>
    <w:lvl w:ilvl="5" w:tplc="4D948550">
      <w:numFmt w:val="bullet"/>
      <w:lvlText w:val="•"/>
      <w:lvlJc w:val="left"/>
      <w:pPr>
        <w:ind w:left="3790" w:hanging="280"/>
      </w:pPr>
      <w:rPr>
        <w:rFonts w:hint="default"/>
        <w:lang w:val="en-US" w:eastAsia="en-US" w:bidi="en-US"/>
      </w:rPr>
    </w:lvl>
    <w:lvl w:ilvl="6" w:tplc="BB1472FA">
      <w:numFmt w:val="bullet"/>
      <w:lvlText w:val="•"/>
      <w:lvlJc w:val="left"/>
      <w:pPr>
        <w:ind w:left="4068" w:hanging="280"/>
      </w:pPr>
      <w:rPr>
        <w:rFonts w:hint="default"/>
        <w:lang w:val="en-US" w:eastAsia="en-US" w:bidi="en-US"/>
      </w:rPr>
    </w:lvl>
    <w:lvl w:ilvl="7" w:tplc="6944BF3E">
      <w:numFmt w:val="bullet"/>
      <w:lvlText w:val="•"/>
      <w:lvlJc w:val="left"/>
      <w:pPr>
        <w:ind w:left="4346" w:hanging="280"/>
      </w:pPr>
      <w:rPr>
        <w:rFonts w:hint="default"/>
        <w:lang w:val="en-US" w:eastAsia="en-US" w:bidi="en-US"/>
      </w:rPr>
    </w:lvl>
    <w:lvl w:ilvl="8" w:tplc="54048D94">
      <w:numFmt w:val="bullet"/>
      <w:lvlText w:val="•"/>
      <w:lvlJc w:val="left"/>
      <w:pPr>
        <w:ind w:left="4624" w:hanging="280"/>
      </w:pPr>
      <w:rPr>
        <w:rFonts w:hint="default"/>
        <w:lang w:val="en-US" w:eastAsia="en-US" w:bidi="en-US"/>
      </w:rPr>
    </w:lvl>
  </w:abstractNum>
  <w:abstractNum w:abstractNumId="11" w15:restartNumberingAfterBreak="0">
    <w:nsid w:val="46457797"/>
    <w:multiLevelType w:val="hybridMultilevel"/>
    <w:tmpl w:val="783C0E7E"/>
    <w:lvl w:ilvl="0" w:tplc="753871A8">
      <w:numFmt w:val="bullet"/>
      <w:lvlText w:val=""/>
      <w:lvlJc w:val="left"/>
      <w:pPr>
        <w:ind w:left="1317" w:hanging="249"/>
      </w:pPr>
      <w:rPr>
        <w:rFonts w:ascii="Wingdings" w:eastAsia="Wingdings" w:hAnsi="Wingdings" w:cs="Wingdings" w:hint="default"/>
        <w:w w:val="97"/>
        <w:position w:val="1"/>
        <w:sz w:val="22"/>
        <w:szCs w:val="22"/>
        <w:lang w:val="en-US" w:eastAsia="en-US" w:bidi="en-US"/>
      </w:rPr>
    </w:lvl>
    <w:lvl w:ilvl="1" w:tplc="BD8E6136">
      <w:numFmt w:val="bullet"/>
      <w:lvlText w:val="•"/>
      <w:lvlJc w:val="left"/>
      <w:pPr>
        <w:ind w:left="2312" w:hanging="249"/>
      </w:pPr>
      <w:rPr>
        <w:rFonts w:hint="default"/>
        <w:lang w:val="en-US" w:eastAsia="en-US" w:bidi="en-US"/>
      </w:rPr>
    </w:lvl>
    <w:lvl w:ilvl="2" w:tplc="B5808328">
      <w:numFmt w:val="bullet"/>
      <w:lvlText w:val="•"/>
      <w:lvlJc w:val="left"/>
      <w:pPr>
        <w:ind w:left="3304" w:hanging="249"/>
      </w:pPr>
      <w:rPr>
        <w:rFonts w:hint="default"/>
        <w:lang w:val="en-US" w:eastAsia="en-US" w:bidi="en-US"/>
      </w:rPr>
    </w:lvl>
    <w:lvl w:ilvl="3" w:tplc="F858F5FA">
      <w:numFmt w:val="bullet"/>
      <w:lvlText w:val="•"/>
      <w:lvlJc w:val="left"/>
      <w:pPr>
        <w:ind w:left="4296" w:hanging="249"/>
      </w:pPr>
      <w:rPr>
        <w:rFonts w:hint="default"/>
        <w:lang w:val="en-US" w:eastAsia="en-US" w:bidi="en-US"/>
      </w:rPr>
    </w:lvl>
    <w:lvl w:ilvl="4" w:tplc="1ACC8DA8">
      <w:numFmt w:val="bullet"/>
      <w:lvlText w:val="•"/>
      <w:lvlJc w:val="left"/>
      <w:pPr>
        <w:ind w:left="5288" w:hanging="249"/>
      </w:pPr>
      <w:rPr>
        <w:rFonts w:hint="default"/>
        <w:lang w:val="en-US" w:eastAsia="en-US" w:bidi="en-US"/>
      </w:rPr>
    </w:lvl>
    <w:lvl w:ilvl="5" w:tplc="FD30C940">
      <w:numFmt w:val="bullet"/>
      <w:lvlText w:val="•"/>
      <w:lvlJc w:val="left"/>
      <w:pPr>
        <w:ind w:left="6280" w:hanging="249"/>
      </w:pPr>
      <w:rPr>
        <w:rFonts w:hint="default"/>
        <w:lang w:val="en-US" w:eastAsia="en-US" w:bidi="en-US"/>
      </w:rPr>
    </w:lvl>
    <w:lvl w:ilvl="6" w:tplc="1DBADD1A">
      <w:numFmt w:val="bullet"/>
      <w:lvlText w:val="•"/>
      <w:lvlJc w:val="left"/>
      <w:pPr>
        <w:ind w:left="7272" w:hanging="249"/>
      </w:pPr>
      <w:rPr>
        <w:rFonts w:hint="default"/>
        <w:lang w:val="en-US" w:eastAsia="en-US" w:bidi="en-US"/>
      </w:rPr>
    </w:lvl>
    <w:lvl w:ilvl="7" w:tplc="DBE2E64E">
      <w:numFmt w:val="bullet"/>
      <w:lvlText w:val="•"/>
      <w:lvlJc w:val="left"/>
      <w:pPr>
        <w:ind w:left="8264" w:hanging="249"/>
      </w:pPr>
      <w:rPr>
        <w:rFonts w:hint="default"/>
        <w:lang w:val="en-US" w:eastAsia="en-US" w:bidi="en-US"/>
      </w:rPr>
    </w:lvl>
    <w:lvl w:ilvl="8" w:tplc="C3146DD0">
      <w:numFmt w:val="bullet"/>
      <w:lvlText w:val="•"/>
      <w:lvlJc w:val="left"/>
      <w:pPr>
        <w:ind w:left="9256" w:hanging="249"/>
      </w:pPr>
      <w:rPr>
        <w:rFonts w:hint="default"/>
        <w:lang w:val="en-US" w:eastAsia="en-US" w:bidi="en-US"/>
      </w:rPr>
    </w:lvl>
  </w:abstractNum>
  <w:abstractNum w:abstractNumId="12" w15:restartNumberingAfterBreak="0">
    <w:nsid w:val="48791FE7"/>
    <w:multiLevelType w:val="multilevel"/>
    <w:tmpl w:val="2AD45130"/>
    <w:lvl w:ilvl="0">
      <w:start w:val="5"/>
      <w:numFmt w:val="decimal"/>
      <w:lvlText w:val="%1"/>
      <w:lvlJc w:val="left"/>
      <w:pPr>
        <w:ind w:left="923" w:hanging="622"/>
        <w:jc w:val="left"/>
      </w:pPr>
      <w:rPr>
        <w:rFonts w:hint="default"/>
        <w:lang w:val="en-US" w:eastAsia="en-US" w:bidi="en-US"/>
      </w:rPr>
    </w:lvl>
    <w:lvl w:ilvl="1">
      <w:start w:val="1"/>
      <w:numFmt w:val="decimal"/>
      <w:lvlText w:val="%1.%2"/>
      <w:lvlJc w:val="left"/>
      <w:pPr>
        <w:ind w:left="923" w:hanging="622"/>
        <w:jc w:val="right"/>
      </w:pPr>
      <w:rPr>
        <w:rFonts w:hint="default"/>
        <w:b/>
        <w:bCs/>
        <w:spacing w:val="-1"/>
        <w:w w:val="89"/>
        <w:lang w:val="en-US" w:eastAsia="en-US" w:bidi="en-US"/>
      </w:rPr>
    </w:lvl>
    <w:lvl w:ilvl="2">
      <w:numFmt w:val="bullet"/>
      <w:lvlText w:val=""/>
      <w:lvlJc w:val="left"/>
      <w:pPr>
        <w:ind w:left="1100" w:hanging="245"/>
      </w:pPr>
      <w:rPr>
        <w:rFonts w:ascii="Wingdings" w:eastAsia="Wingdings" w:hAnsi="Wingdings" w:cs="Wingdings" w:hint="default"/>
        <w:w w:val="97"/>
        <w:position w:val="1"/>
        <w:sz w:val="22"/>
        <w:szCs w:val="22"/>
        <w:lang w:val="en-US" w:eastAsia="en-US" w:bidi="en-US"/>
      </w:rPr>
    </w:lvl>
    <w:lvl w:ilvl="3">
      <w:numFmt w:val="bullet"/>
      <w:lvlText w:val="•"/>
      <w:lvlJc w:val="left"/>
      <w:pPr>
        <w:ind w:left="3353" w:hanging="245"/>
      </w:pPr>
      <w:rPr>
        <w:rFonts w:hint="default"/>
        <w:lang w:val="en-US" w:eastAsia="en-US" w:bidi="en-US"/>
      </w:rPr>
    </w:lvl>
    <w:lvl w:ilvl="4">
      <w:numFmt w:val="bullet"/>
      <w:lvlText w:val="•"/>
      <w:lvlJc w:val="left"/>
      <w:pPr>
        <w:ind w:left="4480" w:hanging="245"/>
      </w:pPr>
      <w:rPr>
        <w:rFonts w:hint="default"/>
        <w:lang w:val="en-US" w:eastAsia="en-US" w:bidi="en-US"/>
      </w:rPr>
    </w:lvl>
    <w:lvl w:ilvl="5">
      <w:numFmt w:val="bullet"/>
      <w:lvlText w:val="•"/>
      <w:lvlJc w:val="left"/>
      <w:pPr>
        <w:ind w:left="5606" w:hanging="245"/>
      </w:pPr>
      <w:rPr>
        <w:rFonts w:hint="default"/>
        <w:lang w:val="en-US" w:eastAsia="en-US" w:bidi="en-US"/>
      </w:rPr>
    </w:lvl>
    <w:lvl w:ilvl="6">
      <w:numFmt w:val="bullet"/>
      <w:lvlText w:val="•"/>
      <w:lvlJc w:val="left"/>
      <w:pPr>
        <w:ind w:left="6733" w:hanging="245"/>
      </w:pPr>
      <w:rPr>
        <w:rFonts w:hint="default"/>
        <w:lang w:val="en-US" w:eastAsia="en-US" w:bidi="en-US"/>
      </w:rPr>
    </w:lvl>
    <w:lvl w:ilvl="7">
      <w:numFmt w:val="bullet"/>
      <w:lvlText w:val="•"/>
      <w:lvlJc w:val="left"/>
      <w:pPr>
        <w:ind w:left="7860" w:hanging="245"/>
      </w:pPr>
      <w:rPr>
        <w:rFonts w:hint="default"/>
        <w:lang w:val="en-US" w:eastAsia="en-US" w:bidi="en-US"/>
      </w:rPr>
    </w:lvl>
    <w:lvl w:ilvl="8">
      <w:numFmt w:val="bullet"/>
      <w:lvlText w:val="•"/>
      <w:lvlJc w:val="left"/>
      <w:pPr>
        <w:ind w:left="8986" w:hanging="245"/>
      </w:pPr>
      <w:rPr>
        <w:rFonts w:hint="default"/>
        <w:lang w:val="en-US" w:eastAsia="en-US" w:bidi="en-US"/>
      </w:rPr>
    </w:lvl>
  </w:abstractNum>
  <w:abstractNum w:abstractNumId="13" w15:restartNumberingAfterBreak="0">
    <w:nsid w:val="4D575921"/>
    <w:multiLevelType w:val="hybridMultilevel"/>
    <w:tmpl w:val="23C0D3FC"/>
    <w:lvl w:ilvl="0" w:tplc="FCFE4C4C">
      <w:numFmt w:val="bullet"/>
      <w:lvlText w:val=""/>
      <w:lvlJc w:val="left"/>
      <w:pPr>
        <w:ind w:left="369" w:hanging="248"/>
      </w:pPr>
      <w:rPr>
        <w:rFonts w:ascii="Wingdings" w:eastAsia="Wingdings" w:hAnsi="Wingdings" w:cs="Wingdings" w:hint="default"/>
        <w:w w:val="97"/>
        <w:position w:val="1"/>
        <w:sz w:val="22"/>
        <w:szCs w:val="22"/>
        <w:lang w:val="en-US" w:eastAsia="en-US" w:bidi="en-US"/>
      </w:rPr>
    </w:lvl>
    <w:lvl w:ilvl="1" w:tplc="941A47A2">
      <w:numFmt w:val="bullet"/>
      <w:lvlText w:val="•"/>
      <w:lvlJc w:val="left"/>
      <w:pPr>
        <w:ind w:left="454" w:hanging="248"/>
      </w:pPr>
      <w:rPr>
        <w:rFonts w:hint="default"/>
        <w:lang w:val="en-US" w:eastAsia="en-US" w:bidi="en-US"/>
      </w:rPr>
    </w:lvl>
    <w:lvl w:ilvl="2" w:tplc="9830FF38">
      <w:numFmt w:val="bullet"/>
      <w:lvlText w:val="•"/>
      <w:lvlJc w:val="left"/>
      <w:pPr>
        <w:ind w:left="548" w:hanging="248"/>
      </w:pPr>
      <w:rPr>
        <w:rFonts w:hint="default"/>
        <w:lang w:val="en-US" w:eastAsia="en-US" w:bidi="en-US"/>
      </w:rPr>
    </w:lvl>
    <w:lvl w:ilvl="3" w:tplc="AFA27BB2">
      <w:numFmt w:val="bullet"/>
      <w:lvlText w:val="•"/>
      <w:lvlJc w:val="left"/>
      <w:pPr>
        <w:ind w:left="642" w:hanging="248"/>
      </w:pPr>
      <w:rPr>
        <w:rFonts w:hint="default"/>
        <w:lang w:val="en-US" w:eastAsia="en-US" w:bidi="en-US"/>
      </w:rPr>
    </w:lvl>
    <w:lvl w:ilvl="4" w:tplc="CE82EAAA">
      <w:numFmt w:val="bullet"/>
      <w:lvlText w:val="•"/>
      <w:lvlJc w:val="left"/>
      <w:pPr>
        <w:ind w:left="737" w:hanging="248"/>
      </w:pPr>
      <w:rPr>
        <w:rFonts w:hint="default"/>
        <w:lang w:val="en-US" w:eastAsia="en-US" w:bidi="en-US"/>
      </w:rPr>
    </w:lvl>
    <w:lvl w:ilvl="5" w:tplc="2FA41670">
      <w:numFmt w:val="bullet"/>
      <w:lvlText w:val="•"/>
      <w:lvlJc w:val="left"/>
      <w:pPr>
        <w:ind w:left="831" w:hanging="248"/>
      </w:pPr>
      <w:rPr>
        <w:rFonts w:hint="default"/>
        <w:lang w:val="en-US" w:eastAsia="en-US" w:bidi="en-US"/>
      </w:rPr>
    </w:lvl>
    <w:lvl w:ilvl="6" w:tplc="1C983210">
      <w:numFmt w:val="bullet"/>
      <w:lvlText w:val="•"/>
      <w:lvlJc w:val="left"/>
      <w:pPr>
        <w:ind w:left="925" w:hanging="248"/>
      </w:pPr>
      <w:rPr>
        <w:rFonts w:hint="default"/>
        <w:lang w:val="en-US" w:eastAsia="en-US" w:bidi="en-US"/>
      </w:rPr>
    </w:lvl>
    <w:lvl w:ilvl="7" w:tplc="13B8E778">
      <w:numFmt w:val="bullet"/>
      <w:lvlText w:val="•"/>
      <w:lvlJc w:val="left"/>
      <w:pPr>
        <w:ind w:left="1020" w:hanging="248"/>
      </w:pPr>
      <w:rPr>
        <w:rFonts w:hint="default"/>
        <w:lang w:val="en-US" w:eastAsia="en-US" w:bidi="en-US"/>
      </w:rPr>
    </w:lvl>
    <w:lvl w:ilvl="8" w:tplc="6D5AA3FE">
      <w:numFmt w:val="bullet"/>
      <w:lvlText w:val="•"/>
      <w:lvlJc w:val="left"/>
      <w:pPr>
        <w:ind w:left="1114" w:hanging="248"/>
      </w:pPr>
      <w:rPr>
        <w:rFonts w:hint="default"/>
        <w:lang w:val="en-US" w:eastAsia="en-US" w:bidi="en-US"/>
      </w:rPr>
    </w:lvl>
  </w:abstractNum>
  <w:abstractNum w:abstractNumId="14" w15:restartNumberingAfterBreak="0">
    <w:nsid w:val="50B44F77"/>
    <w:multiLevelType w:val="hybridMultilevel"/>
    <w:tmpl w:val="88689540"/>
    <w:lvl w:ilvl="0" w:tplc="1D1296A2">
      <w:numFmt w:val="bullet"/>
      <w:lvlText w:val=""/>
      <w:lvlJc w:val="left"/>
      <w:pPr>
        <w:ind w:left="1318" w:hanging="449"/>
      </w:pPr>
      <w:rPr>
        <w:rFonts w:ascii="Wingdings" w:eastAsia="Wingdings" w:hAnsi="Wingdings" w:cs="Wingdings" w:hint="default"/>
        <w:w w:val="97"/>
        <w:position w:val="1"/>
        <w:sz w:val="22"/>
        <w:szCs w:val="22"/>
        <w:lang w:val="en-US" w:eastAsia="en-US" w:bidi="en-US"/>
      </w:rPr>
    </w:lvl>
    <w:lvl w:ilvl="1" w:tplc="441C72E8">
      <w:numFmt w:val="bullet"/>
      <w:lvlText w:val="•"/>
      <w:lvlJc w:val="left"/>
      <w:pPr>
        <w:ind w:left="2312" w:hanging="449"/>
      </w:pPr>
      <w:rPr>
        <w:rFonts w:hint="default"/>
        <w:lang w:val="en-US" w:eastAsia="en-US" w:bidi="en-US"/>
      </w:rPr>
    </w:lvl>
    <w:lvl w:ilvl="2" w:tplc="A332428C">
      <w:numFmt w:val="bullet"/>
      <w:lvlText w:val="•"/>
      <w:lvlJc w:val="left"/>
      <w:pPr>
        <w:ind w:left="3304" w:hanging="449"/>
      </w:pPr>
      <w:rPr>
        <w:rFonts w:hint="default"/>
        <w:lang w:val="en-US" w:eastAsia="en-US" w:bidi="en-US"/>
      </w:rPr>
    </w:lvl>
    <w:lvl w:ilvl="3" w:tplc="6630AC10">
      <w:numFmt w:val="bullet"/>
      <w:lvlText w:val="•"/>
      <w:lvlJc w:val="left"/>
      <w:pPr>
        <w:ind w:left="4296" w:hanging="449"/>
      </w:pPr>
      <w:rPr>
        <w:rFonts w:hint="default"/>
        <w:lang w:val="en-US" w:eastAsia="en-US" w:bidi="en-US"/>
      </w:rPr>
    </w:lvl>
    <w:lvl w:ilvl="4" w:tplc="8A463AB6">
      <w:numFmt w:val="bullet"/>
      <w:lvlText w:val="•"/>
      <w:lvlJc w:val="left"/>
      <w:pPr>
        <w:ind w:left="5288" w:hanging="449"/>
      </w:pPr>
      <w:rPr>
        <w:rFonts w:hint="default"/>
        <w:lang w:val="en-US" w:eastAsia="en-US" w:bidi="en-US"/>
      </w:rPr>
    </w:lvl>
    <w:lvl w:ilvl="5" w:tplc="CED44792">
      <w:numFmt w:val="bullet"/>
      <w:lvlText w:val="•"/>
      <w:lvlJc w:val="left"/>
      <w:pPr>
        <w:ind w:left="6280" w:hanging="449"/>
      </w:pPr>
      <w:rPr>
        <w:rFonts w:hint="default"/>
        <w:lang w:val="en-US" w:eastAsia="en-US" w:bidi="en-US"/>
      </w:rPr>
    </w:lvl>
    <w:lvl w:ilvl="6" w:tplc="FC5C2392">
      <w:numFmt w:val="bullet"/>
      <w:lvlText w:val="•"/>
      <w:lvlJc w:val="left"/>
      <w:pPr>
        <w:ind w:left="7272" w:hanging="449"/>
      </w:pPr>
      <w:rPr>
        <w:rFonts w:hint="default"/>
        <w:lang w:val="en-US" w:eastAsia="en-US" w:bidi="en-US"/>
      </w:rPr>
    </w:lvl>
    <w:lvl w:ilvl="7" w:tplc="116E2DF8">
      <w:numFmt w:val="bullet"/>
      <w:lvlText w:val="•"/>
      <w:lvlJc w:val="left"/>
      <w:pPr>
        <w:ind w:left="8264" w:hanging="449"/>
      </w:pPr>
      <w:rPr>
        <w:rFonts w:hint="default"/>
        <w:lang w:val="en-US" w:eastAsia="en-US" w:bidi="en-US"/>
      </w:rPr>
    </w:lvl>
    <w:lvl w:ilvl="8" w:tplc="E676DFA8">
      <w:numFmt w:val="bullet"/>
      <w:lvlText w:val="•"/>
      <w:lvlJc w:val="left"/>
      <w:pPr>
        <w:ind w:left="9256" w:hanging="449"/>
      </w:pPr>
      <w:rPr>
        <w:rFonts w:hint="default"/>
        <w:lang w:val="en-US" w:eastAsia="en-US" w:bidi="en-US"/>
      </w:rPr>
    </w:lvl>
  </w:abstractNum>
  <w:abstractNum w:abstractNumId="15" w15:restartNumberingAfterBreak="0">
    <w:nsid w:val="578260EC"/>
    <w:multiLevelType w:val="multilevel"/>
    <w:tmpl w:val="FA08B90A"/>
    <w:lvl w:ilvl="0">
      <w:start w:val="4"/>
      <w:numFmt w:val="decimal"/>
      <w:lvlText w:val="%1"/>
      <w:lvlJc w:val="left"/>
      <w:pPr>
        <w:ind w:left="1040" w:hanging="711"/>
        <w:jc w:val="left"/>
      </w:pPr>
      <w:rPr>
        <w:rFonts w:hint="default"/>
        <w:lang w:val="en-US" w:eastAsia="en-US" w:bidi="en-US"/>
      </w:rPr>
    </w:lvl>
    <w:lvl w:ilvl="1">
      <w:start w:val="1"/>
      <w:numFmt w:val="decimal"/>
      <w:lvlText w:val="%1.%2"/>
      <w:lvlJc w:val="left"/>
      <w:pPr>
        <w:ind w:left="1040" w:hanging="711"/>
        <w:jc w:val="right"/>
      </w:pPr>
      <w:rPr>
        <w:rFonts w:hint="default"/>
        <w:b/>
        <w:bCs/>
        <w:spacing w:val="-1"/>
        <w:w w:val="95"/>
        <w:lang w:val="en-US" w:eastAsia="en-US" w:bidi="en-US"/>
      </w:rPr>
    </w:lvl>
    <w:lvl w:ilvl="2">
      <w:numFmt w:val="bullet"/>
      <w:lvlText w:val=""/>
      <w:lvlJc w:val="left"/>
      <w:pPr>
        <w:ind w:left="1611" w:hanging="251"/>
      </w:pPr>
      <w:rPr>
        <w:rFonts w:ascii="Wingdings" w:eastAsia="Wingdings" w:hAnsi="Wingdings" w:cs="Wingdings" w:hint="default"/>
        <w:w w:val="97"/>
        <w:position w:val="1"/>
        <w:sz w:val="22"/>
        <w:szCs w:val="22"/>
        <w:lang w:val="en-US" w:eastAsia="en-US" w:bidi="en-US"/>
      </w:rPr>
    </w:lvl>
    <w:lvl w:ilvl="3">
      <w:numFmt w:val="bullet"/>
      <w:lvlText w:val="•"/>
      <w:lvlJc w:val="left"/>
      <w:pPr>
        <w:ind w:left="1620" w:hanging="251"/>
      </w:pPr>
      <w:rPr>
        <w:rFonts w:hint="default"/>
        <w:lang w:val="en-US" w:eastAsia="en-US" w:bidi="en-US"/>
      </w:rPr>
    </w:lvl>
    <w:lvl w:ilvl="4">
      <w:numFmt w:val="bullet"/>
      <w:lvlText w:val="•"/>
      <w:lvlJc w:val="left"/>
      <w:pPr>
        <w:ind w:left="2994" w:hanging="251"/>
      </w:pPr>
      <w:rPr>
        <w:rFonts w:hint="default"/>
        <w:lang w:val="en-US" w:eastAsia="en-US" w:bidi="en-US"/>
      </w:rPr>
    </w:lvl>
    <w:lvl w:ilvl="5">
      <w:numFmt w:val="bullet"/>
      <w:lvlText w:val="•"/>
      <w:lvlJc w:val="left"/>
      <w:pPr>
        <w:ind w:left="4368" w:hanging="251"/>
      </w:pPr>
      <w:rPr>
        <w:rFonts w:hint="default"/>
        <w:lang w:val="en-US" w:eastAsia="en-US" w:bidi="en-US"/>
      </w:rPr>
    </w:lvl>
    <w:lvl w:ilvl="6">
      <w:numFmt w:val="bullet"/>
      <w:lvlText w:val="•"/>
      <w:lvlJc w:val="left"/>
      <w:pPr>
        <w:ind w:left="5742" w:hanging="251"/>
      </w:pPr>
      <w:rPr>
        <w:rFonts w:hint="default"/>
        <w:lang w:val="en-US" w:eastAsia="en-US" w:bidi="en-US"/>
      </w:rPr>
    </w:lvl>
    <w:lvl w:ilvl="7">
      <w:numFmt w:val="bullet"/>
      <w:lvlText w:val="•"/>
      <w:lvlJc w:val="left"/>
      <w:pPr>
        <w:ind w:left="7117" w:hanging="251"/>
      </w:pPr>
      <w:rPr>
        <w:rFonts w:hint="default"/>
        <w:lang w:val="en-US" w:eastAsia="en-US" w:bidi="en-US"/>
      </w:rPr>
    </w:lvl>
    <w:lvl w:ilvl="8">
      <w:numFmt w:val="bullet"/>
      <w:lvlText w:val="•"/>
      <w:lvlJc w:val="left"/>
      <w:pPr>
        <w:ind w:left="8491" w:hanging="251"/>
      </w:pPr>
      <w:rPr>
        <w:rFonts w:hint="default"/>
        <w:lang w:val="en-US" w:eastAsia="en-US" w:bidi="en-US"/>
      </w:rPr>
    </w:lvl>
  </w:abstractNum>
  <w:abstractNum w:abstractNumId="16" w15:restartNumberingAfterBreak="0">
    <w:nsid w:val="58CE107C"/>
    <w:multiLevelType w:val="hybridMultilevel"/>
    <w:tmpl w:val="4C583FB6"/>
    <w:lvl w:ilvl="0" w:tplc="94E8F250">
      <w:numFmt w:val="bullet"/>
      <w:lvlText w:val=""/>
      <w:lvlJc w:val="left"/>
      <w:pPr>
        <w:ind w:left="369" w:hanging="246"/>
      </w:pPr>
      <w:rPr>
        <w:rFonts w:ascii="Wingdings" w:eastAsia="Wingdings" w:hAnsi="Wingdings" w:cs="Wingdings" w:hint="default"/>
        <w:w w:val="97"/>
        <w:position w:val="1"/>
        <w:sz w:val="22"/>
        <w:szCs w:val="22"/>
        <w:lang w:val="en-US" w:eastAsia="en-US" w:bidi="en-US"/>
      </w:rPr>
    </w:lvl>
    <w:lvl w:ilvl="1" w:tplc="AF4A1A46">
      <w:numFmt w:val="bullet"/>
      <w:lvlText w:val="•"/>
      <w:lvlJc w:val="left"/>
      <w:pPr>
        <w:ind w:left="454" w:hanging="246"/>
      </w:pPr>
      <w:rPr>
        <w:rFonts w:hint="default"/>
        <w:lang w:val="en-US" w:eastAsia="en-US" w:bidi="en-US"/>
      </w:rPr>
    </w:lvl>
    <w:lvl w:ilvl="2" w:tplc="4E9C2934">
      <w:numFmt w:val="bullet"/>
      <w:lvlText w:val="•"/>
      <w:lvlJc w:val="left"/>
      <w:pPr>
        <w:ind w:left="548" w:hanging="246"/>
      </w:pPr>
      <w:rPr>
        <w:rFonts w:hint="default"/>
        <w:lang w:val="en-US" w:eastAsia="en-US" w:bidi="en-US"/>
      </w:rPr>
    </w:lvl>
    <w:lvl w:ilvl="3" w:tplc="00762D5C">
      <w:numFmt w:val="bullet"/>
      <w:lvlText w:val="•"/>
      <w:lvlJc w:val="left"/>
      <w:pPr>
        <w:ind w:left="642" w:hanging="246"/>
      </w:pPr>
      <w:rPr>
        <w:rFonts w:hint="default"/>
        <w:lang w:val="en-US" w:eastAsia="en-US" w:bidi="en-US"/>
      </w:rPr>
    </w:lvl>
    <w:lvl w:ilvl="4" w:tplc="7A103D5E">
      <w:numFmt w:val="bullet"/>
      <w:lvlText w:val="•"/>
      <w:lvlJc w:val="left"/>
      <w:pPr>
        <w:ind w:left="737" w:hanging="246"/>
      </w:pPr>
      <w:rPr>
        <w:rFonts w:hint="default"/>
        <w:lang w:val="en-US" w:eastAsia="en-US" w:bidi="en-US"/>
      </w:rPr>
    </w:lvl>
    <w:lvl w:ilvl="5" w:tplc="C67654FE">
      <w:numFmt w:val="bullet"/>
      <w:lvlText w:val="•"/>
      <w:lvlJc w:val="left"/>
      <w:pPr>
        <w:ind w:left="831" w:hanging="246"/>
      </w:pPr>
      <w:rPr>
        <w:rFonts w:hint="default"/>
        <w:lang w:val="en-US" w:eastAsia="en-US" w:bidi="en-US"/>
      </w:rPr>
    </w:lvl>
    <w:lvl w:ilvl="6" w:tplc="EE2A52DA">
      <w:numFmt w:val="bullet"/>
      <w:lvlText w:val="•"/>
      <w:lvlJc w:val="left"/>
      <w:pPr>
        <w:ind w:left="925" w:hanging="246"/>
      </w:pPr>
      <w:rPr>
        <w:rFonts w:hint="default"/>
        <w:lang w:val="en-US" w:eastAsia="en-US" w:bidi="en-US"/>
      </w:rPr>
    </w:lvl>
    <w:lvl w:ilvl="7" w:tplc="F98C206E">
      <w:numFmt w:val="bullet"/>
      <w:lvlText w:val="•"/>
      <w:lvlJc w:val="left"/>
      <w:pPr>
        <w:ind w:left="1020" w:hanging="246"/>
      </w:pPr>
      <w:rPr>
        <w:rFonts w:hint="default"/>
        <w:lang w:val="en-US" w:eastAsia="en-US" w:bidi="en-US"/>
      </w:rPr>
    </w:lvl>
    <w:lvl w:ilvl="8" w:tplc="68366550">
      <w:numFmt w:val="bullet"/>
      <w:lvlText w:val="•"/>
      <w:lvlJc w:val="left"/>
      <w:pPr>
        <w:ind w:left="1114" w:hanging="246"/>
      </w:pPr>
      <w:rPr>
        <w:rFonts w:hint="default"/>
        <w:lang w:val="en-US" w:eastAsia="en-US" w:bidi="en-US"/>
      </w:rPr>
    </w:lvl>
  </w:abstractNum>
  <w:abstractNum w:abstractNumId="17" w15:restartNumberingAfterBreak="0">
    <w:nsid w:val="59CD5DB8"/>
    <w:multiLevelType w:val="hybridMultilevel"/>
    <w:tmpl w:val="5D6677F0"/>
    <w:lvl w:ilvl="0" w:tplc="C5CA6852">
      <w:numFmt w:val="bullet"/>
      <w:lvlText w:val=""/>
      <w:lvlJc w:val="left"/>
      <w:pPr>
        <w:ind w:left="353" w:hanging="248"/>
      </w:pPr>
      <w:rPr>
        <w:rFonts w:ascii="Wingdings" w:eastAsia="Wingdings" w:hAnsi="Wingdings" w:cs="Wingdings" w:hint="default"/>
        <w:w w:val="97"/>
        <w:position w:val="1"/>
        <w:sz w:val="22"/>
        <w:szCs w:val="22"/>
        <w:lang w:val="en-US" w:eastAsia="en-US" w:bidi="en-US"/>
      </w:rPr>
    </w:lvl>
    <w:lvl w:ilvl="1" w:tplc="87F2BC64">
      <w:numFmt w:val="bullet"/>
      <w:lvlText w:val="•"/>
      <w:lvlJc w:val="left"/>
      <w:pPr>
        <w:ind w:left="477" w:hanging="248"/>
      </w:pPr>
      <w:rPr>
        <w:rFonts w:hint="default"/>
        <w:lang w:val="en-US" w:eastAsia="en-US" w:bidi="en-US"/>
      </w:rPr>
    </w:lvl>
    <w:lvl w:ilvl="2" w:tplc="FF6C66CA">
      <w:numFmt w:val="bullet"/>
      <w:lvlText w:val="•"/>
      <w:lvlJc w:val="left"/>
      <w:pPr>
        <w:ind w:left="594" w:hanging="248"/>
      </w:pPr>
      <w:rPr>
        <w:rFonts w:hint="default"/>
        <w:lang w:val="en-US" w:eastAsia="en-US" w:bidi="en-US"/>
      </w:rPr>
    </w:lvl>
    <w:lvl w:ilvl="3" w:tplc="DC48666C">
      <w:numFmt w:val="bullet"/>
      <w:lvlText w:val="•"/>
      <w:lvlJc w:val="left"/>
      <w:pPr>
        <w:ind w:left="711" w:hanging="248"/>
      </w:pPr>
      <w:rPr>
        <w:rFonts w:hint="default"/>
        <w:lang w:val="en-US" w:eastAsia="en-US" w:bidi="en-US"/>
      </w:rPr>
    </w:lvl>
    <w:lvl w:ilvl="4" w:tplc="AE1E602A">
      <w:numFmt w:val="bullet"/>
      <w:lvlText w:val="•"/>
      <w:lvlJc w:val="left"/>
      <w:pPr>
        <w:ind w:left="828" w:hanging="248"/>
      </w:pPr>
      <w:rPr>
        <w:rFonts w:hint="default"/>
        <w:lang w:val="en-US" w:eastAsia="en-US" w:bidi="en-US"/>
      </w:rPr>
    </w:lvl>
    <w:lvl w:ilvl="5" w:tplc="B4DA9A48">
      <w:numFmt w:val="bullet"/>
      <w:lvlText w:val="•"/>
      <w:lvlJc w:val="left"/>
      <w:pPr>
        <w:ind w:left="946" w:hanging="248"/>
      </w:pPr>
      <w:rPr>
        <w:rFonts w:hint="default"/>
        <w:lang w:val="en-US" w:eastAsia="en-US" w:bidi="en-US"/>
      </w:rPr>
    </w:lvl>
    <w:lvl w:ilvl="6" w:tplc="5150EAC2">
      <w:numFmt w:val="bullet"/>
      <w:lvlText w:val="•"/>
      <w:lvlJc w:val="left"/>
      <w:pPr>
        <w:ind w:left="1063" w:hanging="248"/>
      </w:pPr>
      <w:rPr>
        <w:rFonts w:hint="default"/>
        <w:lang w:val="en-US" w:eastAsia="en-US" w:bidi="en-US"/>
      </w:rPr>
    </w:lvl>
    <w:lvl w:ilvl="7" w:tplc="D0CE117E">
      <w:numFmt w:val="bullet"/>
      <w:lvlText w:val="•"/>
      <w:lvlJc w:val="left"/>
      <w:pPr>
        <w:ind w:left="1180" w:hanging="248"/>
      </w:pPr>
      <w:rPr>
        <w:rFonts w:hint="default"/>
        <w:lang w:val="en-US" w:eastAsia="en-US" w:bidi="en-US"/>
      </w:rPr>
    </w:lvl>
    <w:lvl w:ilvl="8" w:tplc="72908B1C">
      <w:numFmt w:val="bullet"/>
      <w:lvlText w:val="•"/>
      <w:lvlJc w:val="left"/>
      <w:pPr>
        <w:ind w:left="1297" w:hanging="248"/>
      </w:pPr>
      <w:rPr>
        <w:rFonts w:hint="default"/>
        <w:lang w:val="en-US" w:eastAsia="en-US" w:bidi="en-US"/>
      </w:rPr>
    </w:lvl>
  </w:abstractNum>
  <w:abstractNum w:abstractNumId="18" w15:restartNumberingAfterBreak="0">
    <w:nsid w:val="5F2261F3"/>
    <w:multiLevelType w:val="hybridMultilevel"/>
    <w:tmpl w:val="08342320"/>
    <w:lvl w:ilvl="0" w:tplc="0EB81C1A">
      <w:numFmt w:val="bullet"/>
      <w:lvlText w:val="□"/>
      <w:lvlJc w:val="left"/>
      <w:pPr>
        <w:ind w:left="1328" w:hanging="398"/>
      </w:pPr>
      <w:rPr>
        <w:rFonts w:ascii="Calibri" w:eastAsia="Calibri" w:hAnsi="Calibri" w:cs="Calibri" w:hint="default"/>
        <w:w w:val="99"/>
        <w:sz w:val="22"/>
        <w:szCs w:val="22"/>
        <w:lang w:val="en-US" w:eastAsia="en-US" w:bidi="en-US"/>
      </w:rPr>
    </w:lvl>
    <w:lvl w:ilvl="1" w:tplc="9A866F04">
      <w:numFmt w:val="bullet"/>
      <w:lvlText w:val="•"/>
      <w:lvlJc w:val="left"/>
      <w:pPr>
        <w:ind w:left="2312" w:hanging="398"/>
      </w:pPr>
      <w:rPr>
        <w:rFonts w:hint="default"/>
        <w:lang w:val="en-US" w:eastAsia="en-US" w:bidi="en-US"/>
      </w:rPr>
    </w:lvl>
    <w:lvl w:ilvl="2" w:tplc="872AD536">
      <w:numFmt w:val="bullet"/>
      <w:lvlText w:val="•"/>
      <w:lvlJc w:val="left"/>
      <w:pPr>
        <w:ind w:left="3304" w:hanging="398"/>
      </w:pPr>
      <w:rPr>
        <w:rFonts w:hint="default"/>
        <w:lang w:val="en-US" w:eastAsia="en-US" w:bidi="en-US"/>
      </w:rPr>
    </w:lvl>
    <w:lvl w:ilvl="3" w:tplc="F9FE2F74">
      <w:numFmt w:val="bullet"/>
      <w:lvlText w:val="•"/>
      <w:lvlJc w:val="left"/>
      <w:pPr>
        <w:ind w:left="4296" w:hanging="398"/>
      </w:pPr>
      <w:rPr>
        <w:rFonts w:hint="default"/>
        <w:lang w:val="en-US" w:eastAsia="en-US" w:bidi="en-US"/>
      </w:rPr>
    </w:lvl>
    <w:lvl w:ilvl="4" w:tplc="045EC1C4">
      <w:numFmt w:val="bullet"/>
      <w:lvlText w:val="•"/>
      <w:lvlJc w:val="left"/>
      <w:pPr>
        <w:ind w:left="5288" w:hanging="398"/>
      </w:pPr>
      <w:rPr>
        <w:rFonts w:hint="default"/>
        <w:lang w:val="en-US" w:eastAsia="en-US" w:bidi="en-US"/>
      </w:rPr>
    </w:lvl>
    <w:lvl w:ilvl="5" w:tplc="0C624AC8">
      <w:numFmt w:val="bullet"/>
      <w:lvlText w:val="•"/>
      <w:lvlJc w:val="left"/>
      <w:pPr>
        <w:ind w:left="6280" w:hanging="398"/>
      </w:pPr>
      <w:rPr>
        <w:rFonts w:hint="default"/>
        <w:lang w:val="en-US" w:eastAsia="en-US" w:bidi="en-US"/>
      </w:rPr>
    </w:lvl>
    <w:lvl w:ilvl="6" w:tplc="72602DF6">
      <w:numFmt w:val="bullet"/>
      <w:lvlText w:val="•"/>
      <w:lvlJc w:val="left"/>
      <w:pPr>
        <w:ind w:left="7272" w:hanging="398"/>
      </w:pPr>
      <w:rPr>
        <w:rFonts w:hint="default"/>
        <w:lang w:val="en-US" w:eastAsia="en-US" w:bidi="en-US"/>
      </w:rPr>
    </w:lvl>
    <w:lvl w:ilvl="7" w:tplc="A2E25E66">
      <w:numFmt w:val="bullet"/>
      <w:lvlText w:val="•"/>
      <w:lvlJc w:val="left"/>
      <w:pPr>
        <w:ind w:left="8264" w:hanging="398"/>
      </w:pPr>
      <w:rPr>
        <w:rFonts w:hint="default"/>
        <w:lang w:val="en-US" w:eastAsia="en-US" w:bidi="en-US"/>
      </w:rPr>
    </w:lvl>
    <w:lvl w:ilvl="8" w:tplc="D7849C54">
      <w:numFmt w:val="bullet"/>
      <w:lvlText w:val="•"/>
      <w:lvlJc w:val="left"/>
      <w:pPr>
        <w:ind w:left="9256" w:hanging="398"/>
      </w:pPr>
      <w:rPr>
        <w:rFonts w:hint="default"/>
        <w:lang w:val="en-US" w:eastAsia="en-US" w:bidi="en-US"/>
      </w:rPr>
    </w:lvl>
  </w:abstractNum>
  <w:abstractNum w:abstractNumId="19" w15:restartNumberingAfterBreak="0">
    <w:nsid w:val="630C1935"/>
    <w:multiLevelType w:val="multilevel"/>
    <w:tmpl w:val="6E226726"/>
    <w:lvl w:ilvl="0">
      <w:start w:val="3"/>
      <w:numFmt w:val="decimal"/>
      <w:lvlText w:val="%1"/>
      <w:lvlJc w:val="left"/>
      <w:pPr>
        <w:ind w:left="1328" w:hanging="636"/>
        <w:jc w:val="left"/>
      </w:pPr>
      <w:rPr>
        <w:rFonts w:hint="default"/>
        <w:lang w:val="en-US" w:eastAsia="en-US" w:bidi="en-US"/>
      </w:rPr>
    </w:lvl>
    <w:lvl w:ilvl="1">
      <w:start w:val="1"/>
      <w:numFmt w:val="decimal"/>
      <w:lvlText w:val="%1.%2"/>
      <w:lvlJc w:val="left"/>
      <w:pPr>
        <w:ind w:left="1328" w:hanging="636"/>
        <w:jc w:val="right"/>
      </w:pPr>
      <w:rPr>
        <w:rFonts w:hint="default"/>
        <w:b/>
        <w:bCs/>
        <w:spacing w:val="-3"/>
        <w:w w:val="100"/>
        <w:lang w:val="en-US" w:eastAsia="en-US" w:bidi="en-US"/>
      </w:rPr>
    </w:lvl>
    <w:lvl w:ilvl="2">
      <w:start w:val="1"/>
      <w:numFmt w:val="lowerLetter"/>
      <w:lvlText w:val="(%3)"/>
      <w:lvlJc w:val="left"/>
      <w:pPr>
        <w:ind w:left="2167" w:hanging="488"/>
        <w:jc w:val="left"/>
      </w:pPr>
      <w:rPr>
        <w:rFonts w:ascii="Calibri" w:eastAsia="Calibri" w:hAnsi="Calibri" w:cs="Calibri" w:hint="default"/>
        <w:b/>
        <w:bCs/>
        <w:spacing w:val="-3"/>
        <w:w w:val="97"/>
        <w:sz w:val="22"/>
        <w:szCs w:val="22"/>
        <w:lang w:val="en-US" w:eastAsia="en-US" w:bidi="en-US"/>
      </w:rPr>
    </w:lvl>
    <w:lvl w:ilvl="3">
      <w:numFmt w:val="bullet"/>
      <w:lvlText w:val="•"/>
      <w:lvlJc w:val="left"/>
      <w:pPr>
        <w:ind w:left="3295" w:hanging="488"/>
      </w:pPr>
      <w:rPr>
        <w:rFonts w:hint="default"/>
        <w:lang w:val="en-US" w:eastAsia="en-US" w:bidi="en-US"/>
      </w:rPr>
    </w:lvl>
    <w:lvl w:ilvl="4">
      <w:numFmt w:val="bullet"/>
      <w:lvlText w:val="•"/>
      <w:lvlJc w:val="left"/>
      <w:pPr>
        <w:ind w:left="4430" w:hanging="488"/>
      </w:pPr>
      <w:rPr>
        <w:rFonts w:hint="default"/>
        <w:lang w:val="en-US" w:eastAsia="en-US" w:bidi="en-US"/>
      </w:rPr>
    </w:lvl>
    <w:lvl w:ilvl="5">
      <w:numFmt w:val="bullet"/>
      <w:lvlText w:val="•"/>
      <w:lvlJc w:val="left"/>
      <w:pPr>
        <w:ind w:left="5565" w:hanging="488"/>
      </w:pPr>
      <w:rPr>
        <w:rFonts w:hint="default"/>
        <w:lang w:val="en-US" w:eastAsia="en-US" w:bidi="en-US"/>
      </w:rPr>
    </w:lvl>
    <w:lvl w:ilvl="6">
      <w:numFmt w:val="bullet"/>
      <w:lvlText w:val="•"/>
      <w:lvlJc w:val="left"/>
      <w:pPr>
        <w:ind w:left="6700" w:hanging="488"/>
      </w:pPr>
      <w:rPr>
        <w:rFonts w:hint="default"/>
        <w:lang w:val="en-US" w:eastAsia="en-US" w:bidi="en-US"/>
      </w:rPr>
    </w:lvl>
    <w:lvl w:ilvl="7">
      <w:numFmt w:val="bullet"/>
      <w:lvlText w:val="•"/>
      <w:lvlJc w:val="left"/>
      <w:pPr>
        <w:ind w:left="7835" w:hanging="488"/>
      </w:pPr>
      <w:rPr>
        <w:rFonts w:hint="default"/>
        <w:lang w:val="en-US" w:eastAsia="en-US" w:bidi="en-US"/>
      </w:rPr>
    </w:lvl>
    <w:lvl w:ilvl="8">
      <w:numFmt w:val="bullet"/>
      <w:lvlText w:val="•"/>
      <w:lvlJc w:val="left"/>
      <w:pPr>
        <w:ind w:left="8970" w:hanging="488"/>
      </w:pPr>
      <w:rPr>
        <w:rFonts w:hint="default"/>
        <w:lang w:val="en-US" w:eastAsia="en-US" w:bidi="en-US"/>
      </w:rPr>
    </w:lvl>
  </w:abstractNum>
  <w:abstractNum w:abstractNumId="20" w15:restartNumberingAfterBreak="0">
    <w:nsid w:val="68100206"/>
    <w:multiLevelType w:val="hybridMultilevel"/>
    <w:tmpl w:val="96F80F74"/>
    <w:lvl w:ilvl="0" w:tplc="329E2D72">
      <w:numFmt w:val="bullet"/>
      <w:lvlText w:val=""/>
      <w:lvlJc w:val="left"/>
      <w:pPr>
        <w:ind w:left="353" w:hanging="246"/>
      </w:pPr>
      <w:rPr>
        <w:rFonts w:ascii="Wingdings" w:eastAsia="Wingdings" w:hAnsi="Wingdings" w:cs="Wingdings" w:hint="default"/>
        <w:w w:val="97"/>
        <w:position w:val="1"/>
        <w:sz w:val="22"/>
        <w:szCs w:val="22"/>
        <w:lang w:val="en-US" w:eastAsia="en-US" w:bidi="en-US"/>
      </w:rPr>
    </w:lvl>
    <w:lvl w:ilvl="1" w:tplc="FB06E0A2">
      <w:numFmt w:val="bullet"/>
      <w:lvlText w:val="•"/>
      <w:lvlJc w:val="left"/>
      <w:pPr>
        <w:ind w:left="477" w:hanging="246"/>
      </w:pPr>
      <w:rPr>
        <w:rFonts w:hint="default"/>
        <w:lang w:val="en-US" w:eastAsia="en-US" w:bidi="en-US"/>
      </w:rPr>
    </w:lvl>
    <w:lvl w:ilvl="2" w:tplc="41364174">
      <w:numFmt w:val="bullet"/>
      <w:lvlText w:val="•"/>
      <w:lvlJc w:val="left"/>
      <w:pPr>
        <w:ind w:left="594" w:hanging="246"/>
      </w:pPr>
      <w:rPr>
        <w:rFonts w:hint="default"/>
        <w:lang w:val="en-US" w:eastAsia="en-US" w:bidi="en-US"/>
      </w:rPr>
    </w:lvl>
    <w:lvl w:ilvl="3" w:tplc="58D8CADA">
      <w:numFmt w:val="bullet"/>
      <w:lvlText w:val="•"/>
      <w:lvlJc w:val="left"/>
      <w:pPr>
        <w:ind w:left="711" w:hanging="246"/>
      </w:pPr>
      <w:rPr>
        <w:rFonts w:hint="default"/>
        <w:lang w:val="en-US" w:eastAsia="en-US" w:bidi="en-US"/>
      </w:rPr>
    </w:lvl>
    <w:lvl w:ilvl="4" w:tplc="B488561A">
      <w:numFmt w:val="bullet"/>
      <w:lvlText w:val="•"/>
      <w:lvlJc w:val="left"/>
      <w:pPr>
        <w:ind w:left="828" w:hanging="246"/>
      </w:pPr>
      <w:rPr>
        <w:rFonts w:hint="default"/>
        <w:lang w:val="en-US" w:eastAsia="en-US" w:bidi="en-US"/>
      </w:rPr>
    </w:lvl>
    <w:lvl w:ilvl="5" w:tplc="7638B7D2">
      <w:numFmt w:val="bullet"/>
      <w:lvlText w:val="•"/>
      <w:lvlJc w:val="left"/>
      <w:pPr>
        <w:ind w:left="946" w:hanging="246"/>
      </w:pPr>
      <w:rPr>
        <w:rFonts w:hint="default"/>
        <w:lang w:val="en-US" w:eastAsia="en-US" w:bidi="en-US"/>
      </w:rPr>
    </w:lvl>
    <w:lvl w:ilvl="6" w:tplc="6F26891E">
      <w:numFmt w:val="bullet"/>
      <w:lvlText w:val="•"/>
      <w:lvlJc w:val="left"/>
      <w:pPr>
        <w:ind w:left="1063" w:hanging="246"/>
      </w:pPr>
      <w:rPr>
        <w:rFonts w:hint="default"/>
        <w:lang w:val="en-US" w:eastAsia="en-US" w:bidi="en-US"/>
      </w:rPr>
    </w:lvl>
    <w:lvl w:ilvl="7" w:tplc="DEF871C6">
      <w:numFmt w:val="bullet"/>
      <w:lvlText w:val="•"/>
      <w:lvlJc w:val="left"/>
      <w:pPr>
        <w:ind w:left="1180" w:hanging="246"/>
      </w:pPr>
      <w:rPr>
        <w:rFonts w:hint="default"/>
        <w:lang w:val="en-US" w:eastAsia="en-US" w:bidi="en-US"/>
      </w:rPr>
    </w:lvl>
    <w:lvl w:ilvl="8" w:tplc="3FEA573A">
      <w:numFmt w:val="bullet"/>
      <w:lvlText w:val="•"/>
      <w:lvlJc w:val="left"/>
      <w:pPr>
        <w:ind w:left="1297" w:hanging="246"/>
      </w:pPr>
      <w:rPr>
        <w:rFonts w:hint="default"/>
        <w:lang w:val="en-US" w:eastAsia="en-US" w:bidi="en-US"/>
      </w:rPr>
    </w:lvl>
  </w:abstractNum>
  <w:num w:numId="1">
    <w:abstractNumId w:val="4"/>
  </w:num>
  <w:num w:numId="2">
    <w:abstractNumId w:val="8"/>
  </w:num>
  <w:num w:numId="3">
    <w:abstractNumId w:val="7"/>
  </w:num>
  <w:num w:numId="4">
    <w:abstractNumId w:val="12"/>
  </w:num>
  <w:num w:numId="5">
    <w:abstractNumId w:val="15"/>
  </w:num>
  <w:num w:numId="6">
    <w:abstractNumId w:val="1"/>
  </w:num>
  <w:num w:numId="7">
    <w:abstractNumId w:val="2"/>
  </w:num>
  <w:num w:numId="8">
    <w:abstractNumId w:val="0"/>
  </w:num>
  <w:num w:numId="9">
    <w:abstractNumId w:val="11"/>
  </w:num>
  <w:num w:numId="10">
    <w:abstractNumId w:val="6"/>
  </w:num>
  <w:num w:numId="11">
    <w:abstractNumId w:val="14"/>
  </w:num>
  <w:num w:numId="12">
    <w:abstractNumId w:val="19"/>
  </w:num>
  <w:num w:numId="13">
    <w:abstractNumId w:val="18"/>
  </w:num>
  <w:num w:numId="14">
    <w:abstractNumId w:val="17"/>
  </w:num>
  <w:num w:numId="15">
    <w:abstractNumId w:val="3"/>
  </w:num>
  <w:num w:numId="16">
    <w:abstractNumId w:val="9"/>
  </w:num>
  <w:num w:numId="17">
    <w:abstractNumId w:val="13"/>
  </w:num>
  <w:num w:numId="18">
    <w:abstractNumId w:val="20"/>
  </w:num>
  <w:num w:numId="19">
    <w:abstractNumId w:val="16"/>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1E"/>
    <w:rsid w:val="0025219E"/>
    <w:rsid w:val="00372D07"/>
    <w:rsid w:val="00873F1E"/>
    <w:rsid w:val="008E0678"/>
    <w:rsid w:val="00937A49"/>
    <w:rsid w:val="00B2701C"/>
    <w:rsid w:val="00C37E36"/>
    <w:rsid w:val="00C86444"/>
    <w:rsid w:val="00E01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0E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outlineLvl w:val="0"/>
    </w:pPr>
    <w:rPr>
      <w:b/>
      <w:bCs/>
      <w:sz w:val="24"/>
      <w:szCs w:val="24"/>
    </w:rPr>
  </w:style>
  <w:style w:type="paragraph" w:styleId="Heading2">
    <w:name w:val="heading 2"/>
    <w:basedOn w:val="Normal"/>
    <w:uiPriority w:val="9"/>
    <w:unhideWhenUsed/>
    <w:qFormat/>
    <w:pPr>
      <w:ind w:left="345"/>
      <w:outlineLvl w:val="1"/>
    </w:pPr>
    <w:rPr>
      <w:b/>
      <w:bCs/>
      <w:i/>
      <w:sz w:val="24"/>
      <w:szCs w:val="24"/>
    </w:rPr>
  </w:style>
  <w:style w:type="paragraph" w:styleId="Heading3">
    <w:name w:val="heading 3"/>
    <w:basedOn w:val="Normal"/>
    <w:uiPriority w:val="9"/>
    <w:unhideWhenUsed/>
    <w:qFormat/>
    <w:pPr>
      <w:ind w:left="302" w:firstLine="1"/>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18" w:hanging="62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2D07"/>
    <w:pPr>
      <w:tabs>
        <w:tab w:val="center" w:pos="4680"/>
        <w:tab w:val="right" w:pos="9360"/>
      </w:tabs>
    </w:pPr>
  </w:style>
  <w:style w:type="character" w:customStyle="1" w:styleId="HeaderChar">
    <w:name w:val="Header Char"/>
    <w:basedOn w:val="DefaultParagraphFont"/>
    <w:link w:val="Header"/>
    <w:uiPriority w:val="99"/>
    <w:rsid w:val="00372D07"/>
    <w:rPr>
      <w:rFonts w:ascii="Calibri" w:eastAsia="Calibri" w:hAnsi="Calibri" w:cs="Calibri"/>
      <w:lang w:bidi="en-US"/>
    </w:rPr>
  </w:style>
  <w:style w:type="paragraph" w:styleId="Footer">
    <w:name w:val="footer"/>
    <w:basedOn w:val="Normal"/>
    <w:link w:val="FooterChar"/>
    <w:uiPriority w:val="99"/>
    <w:unhideWhenUsed/>
    <w:rsid w:val="00372D07"/>
    <w:pPr>
      <w:tabs>
        <w:tab w:val="center" w:pos="4680"/>
        <w:tab w:val="right" w:pos="9360"/>
      </w:tabs>
    </w:pPr>
  </w:style>
  <w:style w:type="character" w:customStyle="1" w:styleId="FooterChar">
    <w:name w:val="Footer Char"/>
    <w:basedOn w:val="DefaultParagraphFont"/>
    <w:link w:val="Footer"/>
    <w:uiPriority w:val="99"/>
    <w:rsid w:val="00372D0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hyperlink" Target="http://www.nceb.uscourts.gov/local" TargetMode="External"/><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3167</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2022-11-28T18:13:00Z</dcterms:created>
  <dcterms:modified xsi:type="dcterms:W3CDTF">2022-12-02T13:39:00Z</dcterms:modified>
</cp:coreProperties>
</file>